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0E61" w14:textId="77777777" w:rsidR="00A120A9" w:rsidRPr="00A120A9" w:rsidRDefault="00A120A9">
      <w:pPr>
        <w:rPr>
          <w:sz w:val="8"/>
          <w:szCs w:val="8"/>
        </w:rPr>
      </w:pPr>
    </w:p>
    <w:tbl>
      <w:tblPr>
        <w:tblStyle w:val="Grilledutableau"/>
        <w:tblW w:w="0" w:type="auto"/>
        <w:tblLook w:val="04A0" w:firstRow="1" w:lastRow="0" w:firstColumn="1" w:lastColumn="0" w:noHBand="0" w:noVBand="1"/>
      </w:tblPr>
      <w:tblGrid>
        <w:gridCol w:w="11096"/>
      </w:tblGrid>
      <w:tr w:rsidR="004F64C2" w:rsidRPr="004F64C2" w14:paraId="108DF91B" w14:textId="77777777" w:rsidTr="00191568">
        <w:trPr>
          <w:trHeight w:val="2234"/>
        </w:trPr>
        <w:tc>
          <w:tcPr>
            <w:tcW w:w="11096" w:type="dxa"/>
            <w:vAlign w:val="center"/>
          </w:tcPr>
          <w:p w14:paraId="19A12327" w14:textId="77777777" w:rsidR="004F64C2" w:rsidRPr="002A37A7" w:rsidRDefault="004F64C2" w:rsidP="00191568">
            <w:pPr>
              <w:rPr>
                <w:b/>
                <w:bCs/>
                <w:color w:val="23397C"/>
              </w:rPr>
            </w:pPr>
            <w:r w:rsidRPr="002A37A7">
              <w:rPr>
                <w:b/>
                <w:bCs/>
                <w:color w:val="23397C"/>
              </w:rPr>
              <w:t>DIRECTIVES POUR LES RÉSEAUTEURS</w:t>
            </w:r>
          </w:p>
          <w:p w14:paraId="55CE44BE" w14:textId="77777777" w:rsidR="004F64C2" w:rsidRPr="004F64C2" w:rsidRDefault="004F64C2" w:rsidP="00191568">
            <w:pPr>
              <w:pStyle w:val="Paragraphedeliste"/>
              <w:numPr>
                <w:ilvl w:val="0"/>
                <w:numId w:val="3"/>
              </w:numPr>
            </w:pPr>
            <w:r w:rsidRPr="004F64C2">
              <w:t>Vous y trouverez des exemples par section.</w:t>
            </w:r>
          </w:p>
          <w:p w14:paraId="653001FD" w14:textId="073CF5CD" w:rsidR="004F64C2" w:rsidRPr="004F64C2" w:rsidRDefault="004F64C2" w:rsidP="00191568">
            <w:pPr>
              <w:pStyle w:val="Paragraphedeliste"/>
              <w:numPr>
                <w:ilvl w:val="0"/>
                <w:numId w:val="3"/>
              </w:numPr>
            </w:pPr>
            <w:r w:rsidRPr="004F64C2">
              <w:t xml:space="preserve">Nous souhaitons </w:t>
            </w:r>
            <w:r w:rsidR="002A37A7">
              <w:t xml:space="preserve">à </w:t>
            </w:r>
            <w:r w:rsidRPr="004F64C2">
              <w:t xml:space="preserve">remercier sincèrement </w:t>
            </w:r>
            <w:r w:rsidR="002A37A7">
              <w:t>les</w:t>
            </w:r>
            <w:r w:rsidRPr="004F64C2">
              <w:t xml:space="preserve"> entreprises qui ont bien voulu contribu</w:t>
            </w:r>
            <w:r w:rsidR="006F6377">
              <w:t>er</w:t>
            </w:r>
            <w:r w:rsidRPr="004F64C2">
              <w:t xml:space="preserve"> à ce guide afin de vous fournir des exemples concr</w:t>
            </w:r>
            <w:r w:rsidR="006F6377">
              <w:t>et</w:t>
            </w:r>
            <w:r w:rsidRPr="004F64C2">
              <w:t>s.</w:t>
            </w:r>
          </w:p>
          <w:p w14:paraId="7DC9465C" w14:textId="48AE6B3A" w:rsidR="004F64C2" w:rsidRPr="004F64C2" w:rsidRDefault="004F64C2" w:rsidP="00191568">
            <w:pPr>
              <w:pStyle w:val="Paragraphedeliste"/>
              <w:numPr>
                <w:ilvl w:val="0"/>
                <w:numId w:val="3"/>
              </w:numPr>
            </w:pPr>
            <w:r w:rsidRPr="004F64C2">
              <w:t>Bien évidemment, nous comptons sur vous afin d</w:t>
            </w:r>
            <w:r w:rsidR="002A37A7">
              <w:t>’</w:t>
            </w:r>
            <w:r w:rsidRPr="004F64C2">
              <w:t xml:space="preserve">adapter ces </w:t>
            </w:r>
            <w:r w:rsidR="002A37A7">
              <w:t>exemples</w:t>
            </w:r>
            <w:r w:rsidRPr="004F64C2">
              <w:t xml:space="preserve"> à votre propre contexte organisationnel.</w:t>
            </w:r>
          </w:p>
          <w:p w14:paraId="2D9D3680" w14:textId="77777777" w:rsidR="004F64C2" w:rsidRPr="004F64C2" w:rsidRDefault="004F64C2" w:rsidP="00191568">
            <w:r w:rsidRPr="004F64C2">
              <w:t>Bonne rédaction!</w:t>
            </w:r>
          </w:p>
          <w:p w14:paraId="797B76EA" w14:textId="0340A8BE" w:rsidR="004F64C2" w:rsidRPr="004F64C2" w:rsidRDefault="004F64C2" w:rsidP="00191568">
            <w:pPr>
              <w:rPr>
                <w:color w:val="C00000"/>
              </w:rPr>
            </w:pPr>
            <w:r w:rsidRPr="004F64C2">
              <w:t>L’équipe du Réseau d’Annie RH</w:t>
            </w:r>
          </w:p>
        </w:tc>
      </w:tr>
    </w:tbl>
    <w:p w14:paraId="65566DC8" w14:textId="77777777" w:rsidR="00E30D5C" w:rsidRDefault="00E30D5C" w:rsidP="00E30D5C">
      <w:pPr>
        <w:jc w:val="both"/>
      </w:pPr>
    </w:p>
    <w:p w14:paraId="158FFBC2" w14:textId="2CF39232" w:rsidR="00D032E2" w:rsidRDefault="006701D7" w:rsidP="00225151">
      <w:pPr>
        <w:pStyle w:val="Titre2"/>
        <w:rPr>
          <w:color w:val="23397C"/>
        </w:rPr>
      </w:pPr>
      <w:r>
        <w:rPr>
          <w:color w:val="23397C"/>
        </w:rPr>
        <w:t>AVANT-PROPOS</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7974FCD9" w14:textId="77777777" w:rsidTr="001B34E6">
        <w:tc>
          <w:tcPr>
            <w:tcW w:w="993" w:type="dxa"/>
          </w:tcPr>
          <w:p w14:paraId="0296FCE5" w14:textId="77777777" w:rsidR="00E64F24" w:rsidRDefault="00E64F24" w:rsidP="001B34E6">
            <w:pPr>
              <w:jc w:val="both"/>
            </w:pPr>
            <w:r>
              <w:t>EX. NO 1</w:t>
            </w:r>
          </w:p>
        </w:tc>
        <w:tc>
          <w:tcPr>
            <w:tcW w:w="10064" w:type="dxa"/>
          </w:tcPr>
          <w:p w14:paraId="0F1AE85F" w14:textId="77777777" w:rsidR="00E64F24" w:rsidRPr="00702ACD" w:rsidRDefault="00E64F24" w:rsidP="00A274B0">
            <w:pPr>
              <w:pStyle w:val="Paragraphedeliste"/>
              <w:numPr>
                <w:ilvl w:val="0"/>
                <w:numId w:val="1"/>
              </w:numPr>
              <w:ind w:left="185" w:hanging="218"/>
              <w:jc w:val="both"/>
            </w:pPr>
            <w:r w:rsidRPr="00702ACD">
              <w:t>XX tient à instaurer une politique de télétravail pour aider à concilier les obligations professionnelles, personnelles et familiales.</w:t>
            </w:r>
          </w:p>
          <w:p w14:paraId="16513358" w14:textId="77777777" w:rsidR="00E64F24" w:rsidRPr="00702ACD" w:rsidRDefault="00E64F24" w:rsidP="00A274B0">
            <w:pPr>
              <w:pStyle w:val="Paragraphedeliste"/>
              <w:numPr>
                <w:ilvl w:val="0"/>
                <w:numId w:val="1"/>
              </w:numPr>
              <w:ind w:left="185" w:hanging="218"/>
              <w:jc w:val="both"/>
            </w:pPr>
            <w:r w:rsidRPr="00702ACD">
              <w:t>Chez XX, nous estimons que cette souplesse permettra d’en tirer plusieurs avantages :</w:t>
            </w:r>
          </w:p>
          <w:p w14:paraId="442B7E9A" w14:textId="77777777" w:rsidR="00E64F24" w:rsidRPr="00702ACD" w:rsidRDefault="00E64F24" w:rsidP="00A274B0">
            <w:pPr>
              <w:pStyle w:val="Paragraphedeliste"/>
              <w:numPr>
                <w:ilvl w:val="1"/>
                <w:numId w:val="2"/>
              </w:numPr>
              <w:ind w:left="600" w:hanging="218"/>
              <w:jc w:val="both"/>
            </w:pPr>
            <w:r w:rsidRPr="00702ACD">
              <w:t>Un avantage concurrentiel permettant d’attirer et de maintenir en poste des personnes hautement qualifiées</w:t>
            </w:r>
          </w:p>
          <w:p w14:paraId="53A4A64C" w14:textId="77777777" w:rsidR="00E64F24" w:rsidRPr="00702ACD" w:rsidRDefault="00E64F24" w:rsidP="00A274B0">
            <w:pPr>
              <w:pStyle w:val="Paragraphedeliste"/>
              <w:numPr>
                <w:ilvl w:val="1"/>
                <w:numId w:val="2"/>
              </w:numPr>
              <w:ind w:left="600" w:hanging="218"/>
              <w:jc w:val="both"/>
            </w:pPr>
            <w:r w:rsidRPr="00702ACD">
              <w:t>Une diminution du stress</w:t>
            </w:r>
          </w:p>
          <w:p w14:paraId="6E8C8EF8" w14:textId="77777777" w:rsidR="00E64F24" w:rsidRPr="00702ACD" w:rsidRDefault="00E64F24" w:rsidP="00A274B0">
            <w:pPr>
              <w:pStyle w:val="Paragraphedeliste"/>
              <w:numPr>
                <w:ilvl w:val="1"/>
                <w:numId w:val="2"/>
              </w:numPr>
              <w:ind w:left="600" w:hanging="218"/>
              <w:jc w:val="both"/>
            </w:pPr>
            <w:r w:rsidRPr="00702ACD">
              <w:t>Une augmentation de la productivité et une baisse de l’absentéisme</w:t>
            </w:r>
          </w:p>
          <w:p w14:paraId="2155A660" w14:textId="77777777" w:rsidR="00E64F24" w:rsidRPr="00702ACD" w:rsidRDefault="00E64F24" w:rsidP="00A274B0">
            <w:pPr>
              <w:pStyle w:val="Paragraphedeliste"/>
              <w:numPr>
                <w:ilvl w:val="1"/>
                <w:numId w:val="2"/>
              </w:numPr>
              <w:ind w:left="600" w:hanging="218"/>
              <w:jc w:val="both"/>
            </w:pPr>
            <w:r w:rsidRPr="00702ACD">
              <w:t>Une satisfaction et une motivation accrues</w:t>
            </w:r>
          </w:p>
          <w:p w14:paraId="75708A42" w14:textId="00D842CD" w:rsidR="00E64F24" w:rsidRPr="00E64F24" w:rsidRDefault="00E64F24" w:rsidP="00A274B0">
            <w:pPr>
              <w:pStyle w:val="Paragraphedeliste"/>
              <w:numPr>
                <w:ilvl w:val="1"/>
                <w:numId w:val="2"/>
              </w:numPr>
              <w:ind w:left="600" w:hanging="218"/>
              <w:jc w:val="both"/>
              <w:rPr>
                <w:sz w:val="20"/>
                <w:szCs w:val="20"/>
              </w:rPr>
            </w:pPr>
            <w:r w:rsidRPr="00702ACD">
              <w:t>Un milieu de travail plus satisfaisant</w:t>
            </w:r>
          </w:p>
        </w:tc>
      </w:tr>
      <w:tr w:rsidR="00E64F24" w14:paraId="7D2E5A80" w14:textId="77777777" w:rsidTr="001B34E6">
        <w:tc>
          <w:tcPr>
            <w:tcW w:w="993" w:type="dxa"/>
          </w:tcPr>
          <w:p w14:paraId="18151B87" w14:textId="77777777" w:rsidR="00E64F24" w:rsidRDefault="00E64F24" w:rsidP="001B34E6">
            <w:pPr>
              <w:jc w:val="both"/>
            </w:pPr>
            <w:r>
              <w:t>EX. NO 2</w:t>
            </w:r>
          </w:p>
        </w:tc>
        <w:tc>
          <w:tcPr>
            <w:tcW w:w="10064" w:type="dxa"/>
          </w:tcPr>
          <w:p w14:paraId="7CCDC5E8" w14:textId="799E61CC" w:rsidR="00E64F24" w:rsidRPr="00E64F24" w:rsidRDefault="00E64F24" w:rsidP="00A274B0">
            <w:pPr>
              <w:pStyle w:val="Paragraphedeliste"/>
              <w:numPr>
                <w:ilvl w:val="0"/>
                <w:numId w:val="1"/>
              </w:numPr>
              <w:ind w:left="175" w:hanging="218"/>
              <w:jc w:val="both"/>
            </w:pPr>
            <w:r>
              <w:t xml:space="preserve">XX </w:t>
            </w:r>
            <w:r w:rsidRPr="00010719">
              <w:t>reconnait les avantages qu’offre un régime de travail souple tel que le télétravail, et il encourage à mettre en œuvre des régimes de télétravail lorsque de tels régimes sont rentables et réalisables sur le plan opérationnel, et ce, d’une manière juste, équitable et transparente.</w:t>
            </w:r>
          </w:p>
        </w:tc>
      </w:tr>
      <w:tr w:rsidR="00E64F24" w14:paraId="799A7855" w14:textId="77777777" w:rsidTr="001B34E6">
        <w:tc>
          <w:tcPr>
            <w:tcW w:w="993" w:type="dxa"/>
          </w:tcPr>
          <w:p w14:paraId="7652DF33" w14:textId="77777777" w:rsidR="00E64F24" w:rsidRDefault="00E64F24" w:rsidP="001B34E6">
            <w:pPr>
              <w:jc w:val="both"/>
            </w:pPr>
            <w:r>
              <w:t>EX. NO 3</w:t>
            </w:r>
          </w:p>
        </w:tc>
        <w:tc>
          <w:tcPr>
            <w:tcW w:w="10064" w:type="dxa"/>
          </w:tcPr>
          <w:p w14:paraId="6449ADB9" w14:textId="7EDA1303" w:rsidR="00E64F24" w:rsidRDefault="00E64F24" w:rsidP="00A274B0">
            <w:pPr>
              <w:pStyle w:val="Paragraphedeliste"/>
              <w:numPr>
                <w:ilvl w:val="0"/>
                <w:numId w:val="1"/>
              </w:numPr>
              <w:ind w:left="175" w:hanging="218"/>
              <w:jc w:val="both"/>
            </w:pPr>
            <w:r w:rsidRPr="003E1353">
              <w:t xml:space="preserve">Un employé qui </w:t>
            </w:r>
            <w:r>
              <w:t>télétravaille</w:t>
            </w:r>
            <w:r w:rsidRPr="003E1353">
              <w:t xml:space="preserve"> reste obligé de se conformer à toutes les règles, politiques, pratiques et procédures de l'entreprise et du département, y compris la protection des informations confidentielles. De plus, le statut de travail de l'employé, ses fonctions et responsabilités resteront essentiellement inchangés, sauf suite à un accord avec le supérieur </w:t>
            </w:r>
            <w:r>
              <w:t xml:space="preserve">immédiat </w:t>
            </w:r>
            <w:r w:rsidRPr="003E1353">
              <w:t xml:space="preserve">ou dans la mesure où </w:t>
            </w:r>
            <w:r>
              <w:t>l’organisation p</w:t>
            </w:r>
            <w:r w:rsidRPr="003E1353">
              <w:t xml:space="preserve">eut exiger des tâches supplémentaires découlant de l'accord de télétravail (y compris, mais sans s'y limiter, des rapports écrits au </w:t>
            </w:r>
            <w:r>
              <w:t>supérieur immédiat</w:t>
            </w:r>
            <w:r w:rsidRPr="003E1353">
              <w:t xml:space="preserve"> de l'employé concernant la progression du travail)</w:t>
            </w:r>
            <w:r>
              <w:t>.</w:t>
            </w:r>
          </w:p>
        </w:tc>
      </w:tr>
      <w:tr w:rsidR="00E64F24" w14:paraId="1567D8D5" w14:textId="77777777" w:rsidTr="001B34E6">
        <w:tc>
          <w:tcPr>
            <w:tcW w:w="993" w:type="dxa"/>
          </w:tcPr>
          <w:p w14:paraId="360744D3" w14:textId="77777777" w:rsidR="00E64F24" w:rsidRDefault="00E64F24" w:rsidP="001B34E6">
            <w:pPr>
              <w:jc w:val="both"/>
            </w:pPr>
            <w:r>
              <w:t>EX. NO 4</w:t>
            </w:r>
          </w:p>
        </w:tc>
        <w:tc>
          <w:tcPr>
            <w:tcW w:w="10064" w:type="dxa"/>
          </w:tcPr>
          <w:p w14:paraId="2F46CF69" w14:textId="77777777" w:rsidR="00702ACD" w:rsidRDefault="00702ACD" w:rsidP="00702ACD">
            <w:pPr>
              <w:jc w:val="both"/>
            </w:pPr>
            <w:r>
              <w:t>CHAMP D’APPLICATION</w:t>
            </w:r>
          </w:p>
          <w:p w14:paraId="166B9FA7" w14:textId="688E1EF7" w:rsidR="00702ACD" w:rsidRDefault="00702ACD" w:rsidP="00A274B0">
            <w:pPr>
              <w:pStyle w:val="Paragraphedeliste"/>
              <w:numPr>
                <w:ilvl w:val="0"/>
                <w:numId w:val="1"/>
              </w:numPr>
              <w:ind w:left="175" w:hanging="218"/>
              <w:jc w:val="both"/>
            </w:pPr>
            <w:r w:rsidRPr="00702ACD">
              <w:t xml:space="preserve">Le télétravail ne convient pas </w:t>
            </w:r>
            <w:proofErr w:type="spellStart"/>
            <w:r w:rsidRPr="00702ACD">
              <w:t>a</w:t>
            </w:r>
            <w:proofErr w:type="spellEnd"/>
            <w:r w:rsidRPr="00702ACD">
              <w:t xml:space="preserve">̀ tous les postes chez </w:t>
            </w:r>
            <w:r>
              <w:t>XX</w:t>
            </w:r>
            <w:r w:rsidRPr="00702ACD">
              <w:t xml:space="preserve">. Cette politique s’applique pour travailler à l’extérieur du bureau pour un ou plusieurs jours par semaine sur une base régulière. La politique ne s’applique pas aux arrangements temporaires ou occasionnels de travail comme les soins aux personnes à charge, les intempéries, le rétablissement lors d’une maladie, le soin d’un membre de la famille ou les cas où un employé est affecté </w:t>
            </w:r>
            <w:proofErr w:type="spellStart"/>
            <w:r w:rsidRPr="00702ACD">
              <w:t>a</w:t>
            </w:r>
            <w:proofErr w:type="spellEnd"/>
            <w:r w:rsidRPr="00702ACD">
              <w:t>̀ un travail à domicile.</w:t>
            </w:r>
          </w:p>
          <w:p w14:paraId="39D87C18" w14:textId="77777777" w:rsidR="00702ACD" w:rsidRDefault="00702ACD" w:rsidP="00A274B0">
            <w:pPr>
              <w:pStyle w:val="Paragraphedeliste"/>
              <w:numPr>
                <w:ilvl w:val="0"/>
                <w:numId w:val="1"/>
              </w:numPr>
              <w:ind w:left="175" w:hanging="218"/>
              <w:jc w:val="both"/>
            </w:pPr>
            <w:r w:rsidRPr="00702ACD">
              <w:t>Le télétravail est utilisé pour :</w:t>
            </w:r>
          </w:p>
          <w:p w14:paraId="411D87ED" w14:textId="21437D96" w:rsidR="00702ACD" w:rsidRPr="00702ACD" w:rsidRDefault="00702ACD" w:rsidP="00A274B0">
            <w:pPr>
              <w:pStyle w:val="Paragraphedeliste"/>
              <w:numPr>
                <w:ilvl w:val="1"/>
                <w:numId w:val="2"/>
              </w:numPr>
              <w:ind w:left="600" w:hanging="218"/>
              <w:jc w:val="both"/>
            </w:pPr>
            <w:r w:rsidRPr="00702ACD">
              <w:t>Réduire le temps des employés passé dans le trafic notamment durant les constructions et travaux</w:t>
            </w:r>
          </w:p>
          <w:p w14:paraId="24F45575" w14:textId="0F8A1DCB" w:rsidR="00702ACD" w:rsidRPr="00702ACD" w:rsidRDefault="00702ACD" w:rsidP="00A274B0">
            <w:pPr>
              <w:pStyle w:val="Paragraphedeliste"/>
              <w:numPr>
                <w:ilvl w:val="1"/>
                <w:numId w:val="2"/>
              </w:numPr>
              <w:ind w:left="600" w:hanging="218"/>
              <w:jc w:val="both"/>
            </w:pPr>
            <w:r w:rsidRPr="00702ACD">
              <w:t>Réduire notre empreinte environnementale en réduisant les effets de serre lors des déplacements des employés</w:t>
            </w:r>
          </w:p>
          <w:p w14:paraId="4C7F327C" w14:textId="0E0BA543" w:rsidR="00702ACD" w:rsidRPr="00702ACD" w:rsidRDefault="00702ACD" w:rsidP="00A274B0">
            <w:pPr>
              <w:pStyle w:val="Paragraphedeliste"/>
              <w:numPr>
                <w:ilvl w:val="1"/>
                <w:numId w:val="2"/>
              </w:numPr>
              <w:ind w:left="600" w:hanging="218"/>
              <w:jc w:val="both"/>
            </w:pPr>
            <w:r w:rsidRPr="00702ACD">
              <w:t>Aider les employés dans l’équilibre vie privée/vie publique</w:t>
            </w:r>
          </w:p>
          <w:p w14:paraId="46C095BD" w14:textId="06EE7C3D" w:rsidR="00702ACD" w:rsidRPr="00702ACD" w:rsidRDefault="00702ACD" w:rsidP="00A274B0">
            <w:pPr>
              <w:pStyle w:val="Paragraphedeliste"/>
              <w:numPr>
                <w:ilvl w:val="1"/>
                <w:numId w:val="2"/>
              </w:numPr>
              <w:ind w:left="600" w:hanging="218"/>
              <w:jc w:val="both"/>
            </w:pPr>
            <w:r w:rsidRPr="00702ACD">
              <w:t>Réduire les besoins de stationnement et améliorer les possibilités de bureaux partagés</w:t>
            </w:r>
          </w:p>
          <w:p w14:paraId="267466CA" w14:textId="12A35CB8" w:rsidR="00702ACD" w:rsidRDefault="00702ACD" w:rsidP="00A274B0">
            <w:pPr>
              <w:pStyle w:val="Paragraphedeliste"/>
              <w:numPr>
                <w:ilvl w:val="1"/>
                <w:numId w:val="2"/>
              </w:numPr>
              <w:ind w:left="600" w:hanging="218"/>
              <w:jc w:val="both"/>
            </w:pPr>
            <w:r w:rsidRPr="00702ACD">
              <w:t>Améliorer la productivité, la créativité et la satisfaction de nos employés</w:t>
            </w:r>
          </w:p>
          <w:p w14:paraId="4FE81483" w14:textId="041C7F7D" w:rsidR="00E64F24" w:rsidRDefault="00702ACD" w:rsidP="00A274B0">
            <w:pPr>
              <w:pStyle w:val="Paragraphedeliste"/>
              <w:numPr>
                <w:ilvl w:val="1"/>
                <w:numId w:val="2"/>
              </w:numPr>
              <w:ind w:left="600" w:hanging="218"/>
              <w:jc w:val="both"/>
            </w:pPr>
            <w:r w:rsidRPr="00702ACD">
              <w:t>Comme une alternative de travail mutuellement convenue entre le gestionnaire et l’employé et non pas comme une récompense</w:t>
            </w:r>
          </w:p>
        </w:tc>
      </w:tr>
    </w:tbl>
    <w:p w14:paraId="7E979C36" w14:textId="77777777" w:rsidR="006701D7" w:rsidRPr="00010719" w:rsidRDefault="006701D7" w:rsidP="006701D7">
      <w:pPr>
        <w:jc w:val="both"/>
      </w:pPr>
    </w:p>
    <w:p w14:paraId="288FEF31" w14:textId="492B8F20" w:rsidR="0004096A" w:rsidRDefault="006701D7" w:rsidP="006701D7">
      <w:pPr>
        <w:pStyle w:val="Titre2"/>
      </w:pPr>
      <w:r w:rsidRPr="006701D7">
        <w:t>OBJECTIF</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01B9E28E" w14:textId="77777777" w:rsidTr="001B34E6">
        <w:tc>
          <w:tcPr>
            <w:tcW w:w="993" w:type="dxa"/>
          </w:tcPr>
          <w:p w14:paraId="5A47D05C" w14:textId="77777777" w:rsidR="00E64F24" w:rsidRDefault="00E64F24" w:rsidP="001B34E6">
            <w:pPr>
              <w:jc w:val="both"/>
            </w:pPr>
            <w:r>
              <w:t>EX. NO 1</w:t>
            </w:r>
          </w:p>
        </w:tc>
        <w:tc>
          <w:tcPr>
            <w:tcW w:w="10064" w:type="dxa"/>
          </w:tcPr>
          <w:p w14:paraId="10114612" w14:textId="5E8748E2" w:rsidR="00E64F24" w:rsidRDefault="00702ACD" w:rsidP="00A274B0">
            <w:pPr>
              <w:pStyle w:val="Paragraphedeliste"/>
              <w:numPr>
                <w:ilvl w:val="0"/>
                <w:numId w:val="1"/>
              </w:numPr>
              <w:ind w:left="175" w:hanging="218"/>
              <w:jc w:val="both"/>
            </w:pPr>
            <w:r w:rsidRPr="006264AE">
              <w:t>Cette politique a pour objectif de fournir des paramètres pour les gestionnaires et les employés qui participeront à un programme de télétravail.</w:t>
            </w:r>
          </w:p>
        </w:tc>
      </w:tr>
      <w:tr w:rsidR="00E64F24" w14:paraId="7B925E04" w14:textId="77777777" w:rsidTr="001B34E6">
        <w:tc>
          <w:tcPr>
            <w:tcW w:w="993" w:type="dxa"/>
          </w:tcPr>
          <w:p w14:paraId="53351609" w14:textId="77777777" w:rsidR="00E64F24" w:rsidRDefault="00E64F24" w:rsidP="001B34E6">
            <w:pPr>
              <w:jc w:val="both"/>
            </w:pPr>
            <w:r>
              <w:lastRenderedPageBreak/>
              <w:t>EX. NO 2</w:t>
            </w:r>
          </w:p>
        </w:tc>
        <w:tc>
          <w:tcPr>
            <w:tcW w:w="10064" w:type="dxa"/>
          </w:tcPr>
          <w:p w14:paraId="369B36CE" w14:textId="620BD8BF" w:rsidR="00E64F24" w:rsidRPr="00702ACD" w:rsidRDefault="00702ACD" w:rsidP="00A274B0">
            <w:pPr>
              <w:pStyle w:val="Paragraphedeliste"/>
              <w:numPr>
                <w:ilvl w:val="0"/>
                <w:numId w:val="1"/>
              </w:numPr>
              <w:ind w:left="175" w:hanging="218"/>
              <w:jc w:val="both"/>
            </w:pPr>
            <w:r>
              <w:t>Permettre à un employé de travailler à un autre endroit, habituellement son domicile, afin de leur permettre de mieux concilier leur vie professionnelle et leur vie privée tout en continuant de contribuer au même niveau à l’atteinte des objectifs de l’organisation.</w:t>
            </w:r>
          </w:p>
        </w:tc>
      </w:tr>
      <w:tr w:rsidR="00E64F24" w14:paraId="638DC8D9" w14:textId="77777777" w:rsidTr="001B34E6">
        <w:tc>
          <w:tcPr>
            <w:tcW w:w="993" w:type="dxa"/>
          </w:tcPr>
          <w:p w14:paraId="392DAFD9" w14:textId="77777777" w:rsidR="00E64F24" w:rsidRDefault="00E64F24" w:rsidP="001B34E6">
            <w:pPr>
              <w:jc w:val="both"/>
            </w:pPr>
            <w:r>
              <w:t>EX. NO 3</w:t>
            </w:r>
          </w:p>
        </w:tc>
        <w:tc>
          <w:tcPr>
            <w:tcW w:w="10064" w:type="dxa"/>
          </w:tcPr>
          <w:p w14:paraId="28BFDCFE" w14:textId="6E9D3C0E" w:rsidR="00E64F24" w:rsidRDefault="00702ACD" w:rsidP="00A274B0">
            <w:pPr>
              <w:pStyle w:val="Paragraphedeliste"/>
              <w:numPr>
                <w:ilvl w:val="0"/>
                <w:numId w:val="1"/>
              </w:numPr>
              <w:ind w:left="175" w:hanging="218"/>
              <w:jc w:val="both"/>
            </w:pPr>
            <w:r>
              <w:t>P</w:t>
            </w:r>
            <w:r w:rsidRPr="00702ACD">
              <w:t xml:space="preserve">romouvoir le télétravail comme moyen de maximiser/optimiser les espaces de travail existants, de réduire les embouteillages, d’appuyer les plans de continuité des opérations et de maintenir l’embauche et la rétention de personnel hautement qualifié en contribuant </w:t>
            </w:r>
            <w:proofErr w:type="spellStart"/>
            <w:r w:rsidRPr="00702ACD">
              <w:t>a</w:t>
            </w:r>
            <w:proofErr w:type="spellEnd"/>
            <w:r w:rsidRPr="00702ACD">
              <w:t>̀ maintenir l’équilibre vie-travail. Le télétravail est un outil de gestion qui offre de la flexibilité à nos employés en plus de continuer à maximiser l’expérience client.</w:t>
            </w:r>
          </w:p>
        </w:tc>
      </w:tr>
    </w:tbl>
    <w:p w14:paraId="2598CA1E" w14:textId="77777777" w:rsidR="00D032E2" w:rsidRDefault="00D032E2" w:rsidP="006E4146">
      <w:pPr>
        <w:jc w:val="both"/>
      </w:pPr>
    </w:p>
    <w:p w14:paraId="7F870D15" w14:textId="035ADB61" w:rsidR="00F50F2C" w:rsidRPr="00225151" w:rsidRDefault="00F50F2C" w:rsidP="00225151">
      <w:pPr>
        <w:pStyle w:val="Titre2"/>
        <w:rPr>
          <w:color w:val="23397C"/>
        </w:rPr>
      </w:pPr>
      <w:r w:rsidRPr="00225151">
        <w:rPr>
          <w:color w:val="23397C"/>
        </w:rPr>
        <w:t>DÉFINITION</w:t>
      </w:r>
    </w:p>
    <w:p w14:paraId="3A5ED10C" w14:textId="3ACBD161" w:rsidR="00010719" w:rsidRDefault="006264AE" w:rsidP="00A274B0">
      <w:pPr>
        <w:pStyle w:val="Paragraphedeliste"/>
        <w:numPr>
          <w:ilvl w:val="0"/>
          <w:numId w:val="1"/>
        </w:numPr>
        <w:jc w:val="both"/>
      </w:pPr>
      <w:r w:rsidRPr="006264AE">
        <w:t xml:space="preserve">Le télétravail est un </w:t>
      </w:r>
      <w:r w:rsidR="00AA303A">
        <w:t xml:space="preserve">régime de travail souple selon lequel </w:t>
      </w:r>
      <w:r w:rsidR="00010719">
        <w:t>l’employé</w:t>
      </w:r>
      <w:r w:rsidR="00AA303A">
        <w:t xml:space="preserve"> </w:t>
      </w:r>
      <w:r w:rsidR="00D032E2">
        <w:t>à</w:t>
      </w:r>
      <w:r w:rsidR="00AA303A">
        <w:t xml:space="preserve"> l’autorisation d’effectuer une partie ou la totalité de ses tâches </w:t>
      </w:r>
      <w:r w:rsidR="00D032E2">
        <w:t>dans un lieu extérieur à son bureau traditionnel, au moyen de technologies de communication dans le cadre de son contrat de travail</w:t>
      </w:r>
      <w:r w:rsidRPr="006264AE">
        <w:t>.</w:t>
      </w:r>
    </w:p>
    <w:p w14:paraId="06DC560B" w14:textId="77777777" w:rsidR="00D032E2" w:rsidRDefault="00D032E2" w:rsidP="00D032E2">
      <w:pPr>
        <w:jc w:val="both"/>
      </w:pPr>
    </w:p>
    <w:p w14:paraId="6D80560B" w14:textId="6F4D99AF" w:rsidR="006264AE" w:rsidRPr="006701D7" w:rsidRDefault="006701D7" w:rsidP="006701D7">
      <w:pPr>
        <w:pStyle w:val="Titre2"/>
        <w:rPr>
          <w:color w:val="23397C"/>
        </w:rPr>
      </w:pPr>
      <w:r w:rsidRPr="006701D7">
        <w:rPr>
          <w:color w:val="23397C"/>
        </w:rPr>
        <w:t>ADMISSIBLITÉ</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53771C" w14:paraId="4DB0808C" w14:textId="77777777" w:rsidTr="0053771C">
        <w:tc>
          <w:tcPr>
            <w:tcW w:w="993" w:type="dxa"/>
          </w:tcPr>
          <w:p w14:paraId="7239565E" w14:textId="77777777" w:rsidR="006701D7" w:rsidRDefault="006701D7" w:rsidP="003E1353">
            <w:pPr>
              <w:jc w:val="both"/>
            </w:pPr>
            <w:r>
              <w:t>EX. NO 1</w:t>
            </w:r>
          </w:p>
        </w:tc>
        <w:tc>
          <w:tcPr>
            <w:tcW w:w="10064" w:type="dxa"/>
          </w:tcPr>
          <w:p w14:paraId="76210D32" w14:textId="48DF5261" w:rsidR="006701D7" w:rsidRDefault="006701D7" w:rsidP="00A274B0">
            <w:pPr>
              <w:pStyle w:val="Paragraphedeliste"/>
              <w:numPr>
                <w:ilvl w:val="0"/>
                <w:numId w:val="1"/>
              </w:numPr>
              <w:ind w:left="185" w:hanging="218"/>
              <w:jc w:val="both"/>
            </w:pPr>
            <w:r>
              <w:t>Pour qu’un employé soit admissible, il doit :</w:t>
            </w:r>
          </w:p>
          <w:p w14:paraId="7D63051E" w14:textId="77777777" w:rsidR="00663F72" w:rsidRDefault="006701D7" w:rsidP="00A274B0">
            <w:pPr>
              <w:pStyle w:val="Paragraphedeliste"/>
              <w:numPr>
                <w:ilvl w:val="1"/>
                <w:numId w:val="2"/>
              </w:numPr>
              <w:ind w:left="600" w:hanging="218"/>
              <w:jc w:val="both"/>
            </w:pPr>
            <w:r>
              <w:t>Avoir complété sa période de probation avec succès</w:t>
            </w:r>
          </w:p>
          <w:p w14:paraId="6D043EA2" w14:textId="33CAB72E" w:rsidR="006701D7" w:rsidRDefault="00663F72" w:rsidP="00A274B0">
            <w:pPr>
              <w:pStyle w:val="Paragraphedeliste"/>
              <w:numPr>
                <w:ilvl w:val="1"/>
                <w:numId w:val="2"/>
              </w:numPr>
              <w:ind w:left="600" w:hanging="218"/>
              <w:jc w:val="both"/>
            </w:pPr>
            <w:r>
              <w:t>A</w:t>
            </w:r>
            <w:r w:rsidR="006701D7">
              <w:t xml:space="preserve">voir démontré </w:t>
            </w:r>
            <w:r>
              <w:t>une certaine</w:t>
            </w:r>
            <w:r w:rsidR="006701D7">
              <w:t xml:space="preserve"> autonomie dans le cadre de son travail</w:t>
            </w:r>
          </w:p>
          <w:p w14:paraId="56E3B646" w14:textId="145315D9" w:rsidR="006701D7" w:rsidRDefault="006701D7" w:rsidP="00A274B0">
            <w:pPr>
              <w:pStyle w:val="Paragraphedeliste"/>
              <w:numPr>
                <w:ilvl w:val="1"/>
                <w:numId w:val="2"/>
              </w:numPr>
              <w:ind w:left="600" w:hanging="218"/>
              <w:jc w:val="both"/>
            </w:pPr>
            <w:r>
              <w:t xml:space="preserve">Satisfaire aux attentes de son </w:t>
            </w:r>
            <w:r w:rsidR="00663F72">
              <w:t>supérieur</w:t>
            </w:r>
            <w:r>
              <w:t xml:space="preserve"> immédiat concernant son rendement au travail</w:t>
            </w:r>
          </w:p>
          <w:p w14:paraId="78D48B25" w14:textId="5279F1CF" w:rsidR="006701D7" w:rsidRDefault="006701D7" w:rsidP="00A274B0">
            <w:pPr>
              <w:pStyle w:val="Paragraphedeliste"/>
              <w:numPr>
                <w:ilvl w:val="1"/>
                <w:numId w:val="2"/>
              </w:numPr>
              <w:ind w:left="600" w:hanging="218"/>
              <w:jc w:val="both"/>
            </w:pPr>
            <w:r>
              <w:t>Occuper un poste pour lequel le télétravail est possible</w:t>
            </w:r>
          </w:p>
          <w:p w14:paraId="0CEB03FB" w14:textId="5B4D934E" w:rsidR="006701D7" w:rsidRDefault="006701D7" w:rsidP="00A274B0">
            <w:pPr>
              <w:pStyle w:val="Paragraphedeliste"/>
              <w:numPr>
                <w:ilvl w:val="1"/>
                <w:numId w:val="2"/>
              </w:numPr>
              <w:ind w:left="600" w:hanging="218"/>
              <w:jc w:val="both"/>
            </w:pPr>
            <w:r>
              <w:t xml:space="preserve">Disposer d’un endroit adéquat pour effectuer du télétravail </w:t>
            </w:r>
            <w:r w:rsidR="00663F72">
              <w:t>assurant sa sécurité</w:t>
            </w:r>
          </w:p>
          <w:p w14:paraId="2F045946" w14:textId="2B3E7315" w:rsidR="006701D7" w:rsidRDefault="006701D7" w:rsidP="00A274B0">
            <w:pPr>
              <w:pStyle w:val="Paragraphedeliste"/>
              <w:numPr>
                <w:ilvl w:val="1"/>
                <w:numId w:val="2"/>
              </w:numPr>
              <w:ind w:left="600" w:hanging="218"/>
              <w:jc w:val="both"/>
            </w:pPr>
            <w:r>
              <w:t>Travailler à temps plein sur un horaire de cinq (5) jours par semaine</w:t>
            </w:r>
          </w:p>
          <w:p w14:paraId="4FE635F3" w14:textId="4D30FB2E" w:rsidR="006701D7" w:rsidRDefault="00991192" w:rsidP="00A274B0">
            <w:pPr>
              <w:pStyle w:val="Paragraphedeliste"/>
              <w:numPr>
                <w:ilvl w:val="0"/>
                <w:numId w:val="1"/>
              </w:numPr>
              <w:ind w:left="185" w:hanging="218"/>
              <w:jc w:val="both"/>
            </w:pPr>
            <w:r>
              <w:t xml:space="preserve">L’employé qui </w:t>
            </w:r>
            <w:r w:rsidR="006701D7">
              <w:t xml:space="preserve">ne </w:t>
            </w:r>
            <w:r w:rsidR="006F6377">
              <w:t>satisfait</w:t>
            </w:r>
            <w:r w:rsidR="006701D7">
              <w:t xml:space="preserve"> pas les attente</w:t>
            </w:r>
            <w:r>
              <w:t>s</w:t>
            </w:r>
            <w:r w:rsidR="006701D7">
              <w:t xml:space="preserve"> pourrait </w:t>
            </w:r>
            <w:r>
              <w:t>se voir</w:t>
            </w:r>
            <w:r w:rsidR="006701D7">
              <w:t xml:space="preserve"> retir</w:t>
            </w:r>
            <w:r w:rsidR="00306E5E">
              <w:t>er</w:t>
            </w:r>
            <w:r>
              <w:t xml:space="preserve"> </w:t>
            </w:r>
            <w:r w:rsidR="00306E5E">
              <w:t>le télétravail</w:t>
            </w:r>
          </w:p>
        </w:tc>
      </w:tr>
      <w:tr w:rsidR="0053771C" w14:paraId="192A28D2" w14:textId="77777777" w:rsidTr="0053771C">
        <w:tc>
          <w:tcPr>
            <w:tcW w:w="993" w:type="dxa"/>
          </w:tcPr>
          <w:p w14:paraId="07404977" w14:textId="77777777" w:rsidR="006701D7" w:rsidRDefault="006701D7" w:rsidP="003E1353">
            <w:pPr>
              <w:jc w:val="both"/>
            </w:pPr>
            <w:r>
              <w:t>EX. NO 2</w:t>
            </w:r>
          </w:p>
        </w:tc>
        <w:tc>
          <w:tcPr>
            <w:tcW w:w="10064" w:type="dxa"/>
          </w:tcPr>
          <w:p w14:paraId="4D89A7DC" w14:textId="318E3B36" w:rsidR="00306E5E" w:rsidRDefault="00306E5E" w:rsidP="00A274B0">
            <w:pPr>
              <w:pStyle w:val="Paragraphedeliste"/>
              <w:numPr>
                <w:ilvl w:val="0"/>
                <w:numId w:val="1"/>
              </w:numPr>
              <w:ind w:left="185" w:hanging="218"/>
              <w:jc w:val="both"/>
            </w:pPr>
            <w:r>
              <w:t>Le tableau résume l’admissibilité selon les différentes catégories d’employés ainsi que les particularités à chacune de ces catégories :</w:t>
            </w:r>
          </w:p>
          <w:tbl>
            <w:tblPr>
              <w:tblStyle w:val="Grilledutableau"/>
              <w:tblpPr w:leftFromText="141" w:rightFromText="141" w:vertAnchor="text" w:horzAnchor="margin" w:tblpY="103"/>
              <w:tblOverlap w:val="never"/>
              <w:tblW w:w="10065"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4820"/>
              <w:gridCol w:w="2622"/>
              <w:gridCol w:w="2623"/>
            </w:tblGrid>
            <w:tr w:rsidR="0053771C" w14:paraId="1190AC58" w14:textId="77777777" w:rsidTr="003E1353">
              <w:tc>
                <w:tcPr>
                  <w:tcW w:w="4820" w:type="dxa"/>
                </w:tcPr>
                <w:p w14:paraId="51BB5A9B" w14:textId="77777777" w:rsidR="0053771C" w:rsidRDefault="0053771C" w:rsidP="0053771C">
                  <w:pPr>
                    <w:jc w:val="both"/>
                  </w:pPr>
                  <w:r>
                    <w:t>Catégorie d’employés</w:t>
                  </w:r>
                </w:p>
              </w:tc>
              <w:tc>
                <w:tcPr>
                  <w:tcW w:w="2622" w:type="dxa"/>
                  <w:vAlign w:val="center"/>
                </w:tcPr>
                <w:p w14:paraId="1B8FD2BD" w14:textId="77777777" w:rsidR="0053771C" w:rsidRDefault="0053771C" w:rsidP="0053771C">
                  <w:pPr>
                    <w:jc w:val="center"/>
                  </w:pPr>
                  <w:r>
                    <w:t>Télétravail occasionnel</w:t>
                  </w:r>
                </w:p>
              </w:tc>
              <w:tc>
                <w:tcPr>
                  <w:tcW w:w="2623" w:type="dxa"/>
                  <w:vAlign w:val="center"/>
                </w:tcPr>
                <w:p w14:paraId="77945BBF" w14:textId="77777777" w:rsidR="0053771C" w:rsidRDefault="0053771C" w:rsidP="0053771C">
                  <w:pPr>
                    <w:jc w:val="center"/>
                  </w:pPr>
                  <w:r>
                    <w:t>Télétravail régulier</w:t>
                  </w:r>
                </w:p>
              </w:tc>
            </w:tr>
            <w:tr w:rsidR="0053771C" w14:paraId="3084AC1C" w14:textId="77777777" w:rsidTr="003E1353">
              <w:tc>
                <w:tcPr>
                  <w:tcW w:w="4820" w:type="dxa"/>
                </w:tcPr>
                <w:p w14:paraId="76306C7B" w14:textId="6B20FFAE" w:rsidR="0053771C" w:rsidRDefault="0053771C" w:rsidP="0053771C">
                  <w:pPr>
                    <w:jc w:val="both"/>
                  </w:pPr>
                  <w:r>
                    <w:t>Permanent temps plein et temporaire avec un contrat de plus de 12 mois</w:t>
                  </w:r>
                </w:p>
              </w:tc>
              <w:tc>
                <w:tcPr>
                  <w:tcW w:w="2622" w:type="dxa"/>
                  <w:vAlign w:val="center"/>
                </w:tcPr>
                <w:p w14:paraId="3ABE9395" w14:textId="77777777" w:rsidR="0053771C" w:rsidRDefault="0053771C" w:rsidP="0053771C">
                  <w:pPr>
                    <w:jc w:val="center"/>
                  </w:pPr>
                  <w:r>
                    <w:t>Oui</w:t>
                  </w:r>
                </w:p>
              </w:tc>
              <w:tc>
                <w:tcPr>
                  <w:tcW w:w="2623" w:type="dxa"/>
                  <w:vAlign w:val="center"/>
                </w:tcPr>
                <w:p w14:paraId="3C30A05C" w14:textId="77777777" w:rsidR="0053771C" w:rsidRDefault="0053771C" w:rsidP="0053771C">
                  <w:pPr>
                    <w:jc w:val="center"/>
                  </w:pPr>
                  <w:r>
                    <w:t>Oui</w:t>
                  </w:r>
                </w:p>
              </w:tc>
            </w:tr>
            <w:tr w:rsidR="0053771C" w14:paraId="7903B860" w14:textId="77777777" w:rsidTr="003E1353">
              <w:tc>
                <w:tcPr>
                  <w:tcW w:w="4820" w:type="dxa"/>
                </w:tcPr>
                <w:p w14:paraId="6CCB7AF9" w14:textId="77777777" w:rsidR="0053771C" w:rsidRDefault="0053771C" w:rsidP="0053771C">
                  <w:pPr>
                    <w:jc w:val="both"/>
                  </w:pPr>
                  <w:r>
                    <w:t>Permanent temps partiel</w:t>
                  </w:r>
                </w:p>
              </w:tc>
              <w:tc>
                <w:tcPr>
                  <w:tcW w:w="2622" w:type="dxa"/>
                  <w:vAlign w:val="center"/>
                </w:tcPr>
                <w:p w14:paraId="55398343" w14:textId="77777777" w:rsidR="0053771C" w:rsidRDefault="0053771C" w:rsidP="0053771C">
                  <w:pPr>
                    <w:jc w:val="center"/>
                  </w:pPr>
                  <w:r>
                    <w:t>Oui</w:t>
                  </w:r>
                </w:p>
              </w:tc>
              <w:tc>
                <w:tcPr>
                  <w:tcW w:w="2623" w:type="dxa"/>
                  <w:vAlign w:val="center"/>
                </w:tcPr>
                <w:p w14:paraId="1A6D9542" w14:textId="77777777" w:rsidR="0053771C" w:rsidRDefault="0053771C" w:rsidP="0053771C">
                  <w:pPr>
                    <w:jc w:val="center"/>
                  </w:pPr>
                  <w:r>
                    <w:t>Oui</w:t>
                  </w:r>
                </w:p>
              </w:tc>
            </w:tr>
            <w:tr w:rsidR="0053771C" w14:paraId="7BBA23EB" w14:textId="77777777" w:rsidTr="003E1353">
              <w:tc>
                <w:tcPr>
                  <w:tcW w:w="4820" w:type="dxa"/>
                </w:tcPr>
                <w:p w14:paraId="1EC52BF2" w14:textId="77777777" w:rsidR="0053771C" w:rsidRDefault="0053771C" w:rsidP="0053771C">
                  <w:pPr>
                    <w:jc w:val="both"/>
                  </w:pPr>
                  <w:r>
                    <w:t>Temporaire temps plein avec un contrat de moins de 12 mois</w:t>
                  </w:r>
                </w:p>
              </w:tc>
              <w:tc>
                <w:tcPr>
                  <w:tcW w:w="2622" w:type="dxa"/>
                  <w:vAlign w:val="center"/>
                </w:tcPr>
                <w:p w14:paraId="0D339A24" w14:textId="77777777" w:rsidR="0053771C" w:rsidRDefault="0053771C" w:rsidP="0053771C">
                  <w:pPr>
                    <w:jc w:val="center"/>
                  </w:pPr>
                  <w:r>
                    <w:t>Oui</w:t>
                  </w:r>
                </w:p>
              </w:tc>
              <w:tc>
                <w:tcPr>
                  <w:tcW w:w="2623" w:type="dxa"/>
                  <w:vAlign w:val="center"/>
                </w:tcPr>
                <w:p w14:paraId="0FAD0589" w14:textId="77777777" w:rsidR="0053771C" w:rsidRDefault="0053771C" w:rsidP="0053771C">
                  <w:pPr>
                    <w:jc w:val="center"/>
                  </w:pPr>
                  <w:r>
                    <w:t>Non</w:t>
                  </w:r>
                </w:p>
              </w:tc>
            </w:tr>
            <w:tr w:rsidR="0053771C" w14:paraId="189C5385" w14:textId="77777777" w:rsidTr="003E1353">
              <w:tc>
                <w:tcPr>
                  <w:tcW w:w="4820" w:type="dxa"/>
                </w:tcPr>
                <w:p w14:paraId="2F00F5B1" w14:textId="77777777" w:rsidR="0053771C" w:rsidRDefault="0053771C" w:rsidP="0053771C">
                  <w:pPr>
                    <w:jc w:val="both"/>
                  </w:pPr>
                  <w:r>
                    <w:t>Étudiant et stagiaire</w:t>
                  </w:r>
                </w:p>
              </w:tc>
              <w:tc>
                <w:tcPr>
                  <w:tcW w:w="2622" w:type="dxa"/>
                  <w:vAlign w:val="center"/>
                </w:tcPr>
                <w:p w14:paraId="52DE62F0" w14:textId="77777777" w:rsidR="0053771C" w:rsidRDefault="0053771C" w:rsidP="0053771C">
                  <w:pPr>
                    <w:jc w:val="center"/>
                  </w:pPr>
                  <w:r>
                    <w:t>Oui</w:t>
                  </w:r>
                </w:p>
              </w:tc>
              <w:tc>
                <w:tcPr>
                  <w:tcW w:w="2623" w:type="dxa"/>
                  <w:vAlign w:val="center"/>
                </w:tcPr>
                <w:p w14:paraId="388670A6" w14:textId="77777777" w:rsidR="0053771C" w:rsidRDefault="0053771C" w:rsidP="0053771C">
                  <w:pPr>
                    <w:jc w:val="center"/>
                  </w:pPr>
                  <w:r>
                    <w:t>Non</w:t>
                  </w:r>
                </w:p>
              </w:tc>
            </w:tr>
          </w:tbl>
          <w:p w14:paraId="1EDBF329" w14:textId="0B0D1765" w:rsidR="0053771C" w:rsidRDefault="00BD4A8A" w:rsidP="00A274B0">
            <w:pPr>
              <w:pStyle w:val="Paragraphedeliste"/>
              <w:numPr>
                <w:ilvl w:val="0"/>
                <w:numId w:val="1"/>
              </w:numPr>
              <w:ind w:left="185" w:hanging="218"/>
              <w:jc w:val="both"/>
            </w:pPr>
            <w:r>
              <w:t xml:space="preserve">L’employé </w:t>
            </w:r>
            <w:r w:rsidR="0053771C">
              <w:t>doit avoir complété sa période de probation avec succès</w:t>
            </w:r>
          </w:p>
          <w:p w14:paraId="388243FC" w14:textId="4F79CEF1" w:rsidR="0053771C" w:rsidRDefault="0053771C" w:rsidP="00A274B0">
            <w:pPr>
              <w:pStyle w:val="Paragraphedeliste"/>
              <w:numPr>
                <w:ilvl w:val="0"/>
                <w:numId w:val="1"/>
              </w:numPr>
              <w:ind w:left="185" w:hanging="218"/>
              <w:jc w:val="both"/>
            </w:pPr>
            <w:r>
              <w:t>Avoir démontré une performance satisfaisante</w:t>
            </w:r>
          </w:p>
          <w:p w14:paraId="484EFC19" w14:textId="32FE4F94" w:rsidR="00306E5E" w:rsidRPr="0053771C" w:rsidRDefault="0053771C" w:rsidP="00A274B0">
            <w:pPr>
              <w:pStyle w:val="Paragraphedeliste"/>
              <w:numPr>
                <w:ilvl w:val="0"/>
                <w:numId w:val="1"/>
              </w:numPr>
              <w:ind w:left="185" w:hanging="218"/>
              <w:jc w:val="both"/>
              <w:rPr>
                <w:sz w:val="20"/>
                <w:szCs w:val="20"/>
              </w:rPr>
            </w:pPr>
            <w:r>
              <w:t xml:space="preserve">Avoir démontré un degré d’autonomie </w:t>
            </w:r>
            <w:r w:rsidR="00BD4A8A">
              <w:t>satisfaisant</w:t>
            </w:r>
          </w:p>
        </w:tc>
      </w:tr>
      <w:tr w:rsidR="0053771C" w14:paraId="6ADC9EC1" w14:textId="77777777" w:rsidTr="0053771C">
        <w:tc>
          <w:tcPr>
            <w:tcW w:w="993" w:type="dxa"/>
          </w:tcPr>
          <w:p w14:paraId="016CBCAF" w14:textId="48F9F2E4" w:rsidR="006701D7" w:rsidRDefault="00DC10FE" w:rsidP="003E1353">
            <w:pPr>
              <w:jc w:val="both"/>
            </w:pPr>
            <w:r>
              <w:t>EX. NO 3</w:t>
            </w:r>
          </w:p>
        </w:tc>
        <w:tc>
          <w:tcPr>
            <w:tcW w:w="10064" w:type="dxa"/>
          </w:tcPr>
          <w:p w14:paraId="1FB4346C" w14:textId="49F8710E" w:rsidR="00DC10FE" w:rsidRPr="002625BE" w:rsidRDefault="00DC10FE" w:rsidP="00A274B0">
            <w:pPr>
              <w:pStyle w:val="Paragraphedeliste"/>
              <w:numPr>
                <w:ilvl w:val="0"/>
                <w:numId w:val="1"/>
              </w:numPr>
              <w:ind w:left="175" w:hanging="218"/>
              <w:jc w:val="both"/>
            </w:pPr>
            <w:r w:rsidRPr="002625BE">
              <w:t>Tout employé</w:t>
            </w:r>
            <w:r>
              <w:t xml:space="preserve"> avec </w:t>
            </w:r>
            <w:r w:rsidRPr="002625BE">
              <w:t xml:space="preserve">l’autorisation </w:t>
            </w:r>
            <w:r>
              <w:t>de</w:t>
            </w:r>
            <w:r w:rsidRPr="002625BE">
              <w:t xml:space="preserve"> son supérieur hiérarchique. Le </w:t>
            </w:r>
            <w:r w:rsidR="006F6377">
              <w:t>supérieur immédiat</w:t>
            </w:r>
            <w:r w:rsidRPr="002625BE">
              <w:t xml:space="preserve"> </w:t>
            </w:r>
            <w:r w:rsidR="006F6377">
              <w:t>évaluera</w:t>
            </w:r>
            <w:r w:rsidRPr="002625BE">
              <w:t xml:space="preserve"> la nature du poste de l’employé et le rendement de ce dernier afin de déterminer la pertinence ou non de permettre le télétravail</w:t>
            </w:r>
            <w:r>
              <w:t xml:space="preserve"> et selon le contexte dans lequel se trouve l’organisation.</w:t>
            </w:r>
          </w:p>
          <w:p w14:paraId="5F4BCE34" w14:textId="77777777" w:rsidR="00DC10FE" w:rsidRPr="002625BE" w:rsidRDefault="00DC10FE" w:rsidP="00A274B0">
            <w:pPr>
              <w:pStyle w:val="Paragraphedeliste"/>
              <w:numPr>
                <w:ilvl w:val="0"/>
                <w:numId w:val="1"/>
              </w:numPr>
              <w:ind w:left="175" w:hanging="218"/>
              <w:jc w:val="both"/>
            </w:pPr>
            <w:r w:rsidRPr="002625BE">
              <w:t>Cette analyse est basée sur des critères tant objectifs que subjectifs particuliers à l’employé:</w:t>
            </w:r>
          </w:p>
          <w:p w14:paraId="7A3278DA" w14:textId="77777777" w:rsidR="00DC10FE" w:rsidRPr="002625BE" w:rsidRDefault="00DC10FE" w:rsidP="00A274B0">
            <w:pPr>
              <w:pStyle w:val="Paragraphedeliste"/>
              <w:numPr>
                <w:ilvl w:val="1"/>
                <w:numId w:val="2"/>
              </w:numPr>
              <w:ind w:left="600" w:hanging="218"/>
              <w:jc w:val="both"/>
            </w:pPr>
            <w:r>
              <w:t>L</w:t>
            </w:r>
            <w:r w:rsidRPr="002625BE">
              <w:t>a nature du poste</w:t>
            </w:r>
          </w:p>
          <w:p w14:paraId="7D534CD6" w14:textId="77777777" w:rsidR="00DC10FE" w:rsidRPr="002625BE" w:rsidRDefault="00DC10FE" w:rsidP="00A274B0">
            <w:pPr>
              <w:pStyle w:val="Paragraphedeliste"/>
              <w:numPr>
                <w:ilvl w:val="1"/>
                <w:numId w:val="2"/>
              </w:numPr>
              <w:ind w:left="600" w:hanging="218"/>
              <w:jc w:val="both"/>
            </w:pPr>
            <w:r>
              <w:t>L</w:t>
            </w:r>
            <w:r w:rsidRPr="002625BE">
              <w:t>e contenu des tâches</w:t>
            </w:r>
          </w:p>
          <w:p w14:paraId="7FB7A181" w14:textId="77777777" w:rsidR="00DC10FE" w:rsidRPr="002625BE" w:rsidRDefault="00DC10FE" w:rsidP="00A274B0">
            <w:pPr>
              <w:pStyle w:val="Paragraphedeliste"/>
              <w:numPr>
                <w:ilvl w:val="1"/>
                <w:numId w:val="2"/>
              </w:numPr>
              <w:ind w:left="600" w:hanging="218"/>
              <w:jc w:val="both"/>
            </w:pPr>
            <w:r>
              <w:t>L</w:t>
            </w:r>
            <w:r w:rsidRPr="002625BE">
              <w:t>es échanges avec l’équipe et</w:t>
            </w:r>
            <w:r>
              <w:t xml:space="preserve"> </w:t>
            </w:r>
            <w:r w:rsidRPr="002625BE">
              <w:t>les clients</w:t>
            </w:r>
          </w:p>
          <w:p w14:paraId="42BBC421" w14:textId="77777777" w:rsidR="00DC10FE" w:rsidRPr="002625BE" w:rsidRDefault="00DC10FE" w:rsidP="00A274B0">
            <w:pPr>
              <w:pStyle w:val="Paragraphedeliste"/>
              <w:numPr>
                <w:ilvl w:val="1"/>
                <w:numId w:val="2"/>
              </w:numPr>
              <w:ind w:left="600" w:hanging="218"/>
              <w:jc w:val="both"/>
            </w:pPr>
            <w:r>
              <w:t>L</w:t>
            </w:r>
            <w:r w:rsidRPr="002625BE">
              <w:t>’autonomie démontrée par l’employé</w:t>
            </w:r>
          </w:p>
          <w:p w14:paraId="385FFFFA" w14:textId="77777777" w:rsidR="00DC10FE" w:rsidRPr="002625BE" w:rsidRDefault="00DC10FE" w:rsidP="00A274B0">
            <w:pPr>
              <w:pStyle w:val="Paragraphedeliste"/>
              <w:numPr>
                <w:ilvl w:val="1"/>
                <w:numId w:val="2"/>
              </w:numPr>
              <w:ind w:left="600" w:hanging="218"/>
              <w:jc w:val="both"/>
            </w:pPr>
            <w:r>
              <w:t>L</w:t>
            </w:r>
            <w:r w:rsidRPr="002625BE">
              <w:t>a productivité</w:t>
            </w:r>
            <w:r>
              <w:t xml:space="preserve"> et le r</w:t>
            </w:r>
            <w:r w:rsidRPr="002625BE">
              <w:t>endement de l’employé</w:t>
            </w:r>
          </w:p>
          <w:p w14:paraId="55EBF96E" w14:textId="77777777" w:rsidR="00DC10FE" w:rsidRPr="002625BE" w:rsidRDefault="00DC10FE" w:rsidP="00A274B0">
            <w:pPr>
              <w:pStyle w:val="Paragraphedeliste"/>
              <w:numPr>
                <w:ilvl w:val="1"/>
                <w:numId w:val="2"/>
              </w:numPr>
              <w:ind w:left="600" w:hanging="218"/>
              <w:jc w:val="both"/>
            </w:pPr>
            <w:r>
              <w:t>L</w:t>
            </w:r>
            <w:r w:rsidRPr="002625BE">
              <w:t>es évaluations de performance</w:t>
            </w:r>
            <w:r>
              <w:t xml:space="preserve"> (</w:t>
            </w:r>
            <w:r w:rsidRPr="002625BE">
              <w:t>la plus récente</w:t>
            </w:r>
            <w:r>
              <w:t>)</w:t>
            </w:r>
          </w:p>
          <w:p w14:paraId="58CCC21B" w14:textId="77777777" w:rsidR="00DC10FE" w:rsidRPr="002625BE" w:rsidRDefault="00DC10FE" w:rsidP="00A274B0">
            <w:pPr>
              <w:pStyle w:val="Paragraphedeliste"/>
              <w:numPr>
                <w:ilvl w:val="1"/>
                <w:numId w:val="2"/>
              </w:numPr>
              <w:ind w:left="600" w:hanging="218"/>
              <w:jc w:val="both"/>
            </w:pPr>
            <w:r>
              <w:t>L</w:t>
            </w:r>
            <w:r w:rsidRPr="002625BE">
              <w:t>e dossier d’assiduité et de ponctualité de l’employé</w:t>
            </w:r>
          </w:p>
          <w:p w14:paraId="438F487C" w14:textId="423F7B26" w:rsidR="006701D7" w:rsidRDefault="00DC10FE" w:rsidP="00DC10FE">
            <w:pPr>
              <w:jc w:val="both"/>
            </w:pPr>
            <w:r>
              <w:lastRenderedPageBreak/>
              <w:t>L</w:t>
            </w:r>
            <w:r w:rsidRPr="002625BE">
              <w:t xml:space="preserve">a présence d’une sanction disciplinaire dans le dossier de l’employé dans les 6 </w:t>
            </w:r>
            <w:r>
              <w:t>m</w:t>
            </w:r>
            <w:r w:rsidRPr="002625BE">
              <w:t>ois précédents la date de demande de télétravail invalide la demand</w:t>
            </w:r>
            <w:r>
              <w:t>e</w:t>
            </w:r>
          </w:p>
        </w:tc>
      </w:tr>
      <w:tr w:rsidR="0053771C" w14:paraId="05D8B499" w14:textId="77777777" w:rsidTr="0053771C">
        <w:tc>
          <w:tcPr>
            <w:tcW w:w="993" w:type="dxa"/>
          </w:tcPr>
          <w:p w14:paraId="2CC33206" w14:textId="663FA4B0" w:rsidR="006701D7" w:rsidRDefault="00DC10FE" w:rsidP="003E1353">
            <w:pPr>
              <w:jc w:val="both"/>
            </w:pPr>
            <w:r>
              <w:lastRenderedPageBreak/>
              <w:t>EX. NO 4</w:t>
            </w:r>
          </w:p>
        </w:tc>
        <w:tc>
          <w:tcPr>
            <w:tcW w:w="10064" w:type="dxa"/>
          </w:tcPr>
          <w:p w14:paraId="239BBAF0" w14:textId="77777777" w:rsidR="00DC10FE" w:rsidRDefault="00DC10FE" w:rsidP="00A274B0">
            <w:pPr>
              <w:pStyle w:val="Paragraphedeliste"/>
              <w:numPr>
                <w:ilvl w:val="0"/>
                <w:numId w:val="1"/>
              </w:numPr>
              <w:ind w:left="175" w:hanging="218"/>
              <w:jc w:val="both"/>
            </w:pPr>
            <w:r>
              <w:t>Un employé doit obtenir une autorisation préalable de son gestionnaire pour effectuer ses tâches professionnelles habituelles en télétravail.</w:t>
            </w:r>
          </w:p>
          <w:p w14:paraId="5762D6D6" w14:textId="75CBB997" w:rsidR="006701D7" w:rsidRDefault="00DC10FE" w:rsidP="00A274B0">
            <w:pPr>
              <w:pStyle w:val="Paragraphedeliste"/>
              <w:numPr>
                <w:ilvl w:val="0"/>
                <w:numId w:val="1"/>
              </w:numPr>
              <w:ind w:left="175" w:hanging="218"/>
              <w:jc w:val="both"/>
            </w:pPr>
            <w:r>
              <w:t>Le gestionnaire examinera la proposition en vérifiant si l’employé répond aux dispositions critères d’admissibilités, si la nature du travail peut se faire à distance, si l’employé a les compétences et les outils de travail requis pour travailler à distance, évaluera les incidences sur la productivité et la coordination du travail au sein de l’équipe. Tout refus est considéré comme un droit de gérance.</w:t>
            </w:r>
          </w:p>
        </w:tc>
      </w:tr>
      <w:tr w:rsidR="0053771C" w14:paraId="5E860151" w14:textId="77777777" w:rsidTr="0053771C">
        <w:tc>
          <w:tcPr>
            <w:tcW w:w="993" w:type="dxa"/>
          </w:tcPr>
          <w:p w14:paraId="659517CA" w14:textId="61BCAAC0" w:rsidR="006701D7" w:rsidRDefault="00702ACD" w:rsidP="003E1353">
            <w:pPr>
              <w:jc w:val="both"/>
            </w:pPr>
            <w:r>
              <w:t>EX. NO 5</w:t>
            </w:r>
          </w:p>
        </w:tc>
        <w:tc>
          <w:tcPr>
            <w:tcW w:w="10064" w:type="dxa"/>
          </w:tcPr>
          <w:p w14:paraId="3EA05903" w14:textId="77777777" w:rsidR="00E3608B" w:rsidRDefault="00E3608B" w:rsidP="00A274B0">
            <w:pPr>
              <w:pStyle w:val="Paragraphedeliste"/>
              <w:numPr>
                <w:ilvl w:val="0"/>
                <w:numId w:val="1"/>
              </w:numPr>
              <w:ind w:left="175" w:hanging="218"/>
              <w:jc w:val="both"/>
            </w:pPr>
            <w:r>
              <w:t>Critères d’admissibilité du poste :</w:t>
            </w:r>
          </w:p>
          <w:p w14:paraId="3C275CCD" w14:textId="54D89B5B" w:rsidR="00E3608B" w:rsidRDefault="00E3608B" w:rsidP="00A274B0">
            <w:pPr>
              <w:pStyle w:val="Paragraphedeliste"/>
              <w:numPr>
                <w:ilvl w:val="1"/>
                <w:numId w:val="2"/>
              </w:numPr>
              <w:ind w:left="600" w:hanging="218"/>
              <w:jc w:val="both"/>
            </w:pPr>
            <w:r w:rsidRPr="00E3608B">
              <w:t xml:space="preserve">Le poste occupé doit être de nature où l’interaction face </w:t>
            </w:r>
            <w:proofErr w:type="spellStart"/>
            <w:r w:rsidRPr="00E3608B">
              <w:t>a</w:t>
            </w:r>
            <w:proofErr w:type="spellEnd"/>
            <w:r w:rsidRPr="00E3608B">
              <w:t>̀ face est une exigence minimale</w:t>
            </w:r>
          </w:p>
          <w:p w14:paraId="46BE7678" w14:textId="41DE25F2" w:rsidR="00E3608B" w:rsidRDefault="00E3608B" w:rsidP="00A274B0">
            <w:pPr>
              <w:pStyle w:val="Paragraphedeliste"/>
              <w:numPr>
                <w:ilvl w:val="1"/>
                <w:numId w:val="2"/>
              </w:numPr>
              <w:ind w:left="600" w:hanging="218"/>
              <w:jc w:val="both"/>
            </w:pPr>
            <w:r w:rsidRPr="00E3608B">
              <w:t>Une partie importante de la charge de travail peut être effectuée loin du bureau sans diminuer la qualité ou la productivité</w:t>
            </w:r>
          </w:p>
          <w:p w14:paraId="13D3BC0D" w14:textId="06CB3501" w:rsidR="00E3608B" w:rsidRDefault="00E3608B" w:rsidP="00A274B0">
            <w:pPr>
              <w:pStyle w:val="Paragraphedeliste"/>
              <w:numPr>
                <w:ilvl w:val="1"/>
                <w:numId w:val="2"/>
              </w:numPr>
              <w:ind w:left="600" w:hanging="218"/>
              <w:jc w:val="both"/>
            </w:pPr>
            <w:r w:rsidRPr="00E3608B">
              <w:t xml:space="preserve">Le </w:t>
            </w:r>
            <w:r>
              <w:t>télétravail</w:t>
            </w:r>
            <w:r w:rsidRPr="00E3608B">
              <w:t xml:space="preserve"> ne doit pas créer d’inefficacité ou de problèmes pour les clients (internes ou externes), les projets ou chez d’autres employés</w:t>
            </w:r>
          </w:p>
          <w:p w14:paraId="3CE20C20" w14:textId="4CBD4ED4" w:rsidR="00E3608B" w:rsidRDefault="00E3608B" w:rsidP="00A274B0">
            <w:pPr>
              <w:pStyle w:val="Paragraphedeliste"/>
              <w:numPr>
                <w:ilvl w:val="1"/>
                <w:numId w:val="2"/>
              </w:numPr>
              <w:ind w:left="600" w:hanging="218"/>
              <w:jc w:val="both"/>
            </w:pPr>
            <w:r w:rsidRPr="00E3608B">
              <w:t xml:space="preserve">Les besoins des clients internes et externes doivent être satisfaits au même niveau que lorsque l’employé travaille de son poste de travail dans les locaux </w:t>
            </w:r>
            <w:r>
              <w:t>de XX</w:t>
            </w:r>
          </w:p>
          <w:p w14:paraId="15860ABD" w14:textId="1798CDD9" w:rsidR="00E3608B" w:rsidRDefault="00E3608B" w:rsidP="00A274B0">
            <w:pPr>
              <w:pStyle w:val="Paragraphedeliste"/>
              <w:numPr>
                <w:ilvl w:val="0"/>
                <w:numId w:val="1"/>
              </w:numPr>
              <w:ind w:left="175" w:hanging="218"/>
              <w:jc w:val="both"/>
            </w:pPr>
            <w:r>
              <w:t>Critères d’admissibilité pour l’employé</w:t>
            </w:r>
          </w:p>
          <w:p w14:paraId="3E7A51F6" w14:textId="77777777" w:rsidR="00E3608B" w:rsidRDefault="00E3608B" w:rsidP="00A274B0">
            <w:pPr>
              <w:pStyle w:val="Paragraphedeliste"/>
              <w:numPr>
                <w:ilvl w:val="1"/>
                <w:numId w:val="2"/>
              </w:numPr>
              <w:ind w:left="600" w:hanging="218"/>
              <w:jc w:val="both"/>
            </w:pPr>
            <w:r w:rsidRPr="00E3608B">
              <w:t>Sauf pour quelques postes, l’employé doit être à l’emploi depuis 90 jours</w:t>
            </w:r>
          </w:p>
          <w:p w14:paraId="7BF0D25F" w14:textId="5D9AEDF3" w:rsidR="00E3608B" w:rsidRDefault="00E3608B" w:rsidP="00A274B0">
            <w:pPr>
              <w:pStyle w:val="Paragraphedeliste"/>
              <w:numPr>
                <w:ilvl w:val="1"/>
                <w:numId w:val="2"/>
              </w:numPr>
              <w:ind w:left="600" w:hanging="218"/>
              <w:jc w:val="both"/>
            </w:pPr>
            <w:r w:rsidRPr="00E3608B">
              <w:t xml:space="preserve">La période de probation doit avoir </w:t>
            </w:r>
            <w:r>
              <w:t>été</w:t>
            </w:r>
            <w:r w:rsidRPr="00E3608B">
              <w:t xml:space="preserve"> complétée avec succès</w:t>
            </w:r>
          </w:p>
          <w:p w14:paraId="60C3770D" w14:textId="672437AE" w:rsidR="00E3608B" w:rsidRDefault="00E3608B" w:rsidP="00A274B0">
            <w:pPr>
              <w:pStyle w:val="Paragraphedeliste"/>
              <w:numPr>
                <w:ilvl w:val="1"/>
                <w:numId w:val="2"/>
              </w:numPr>
              <w:ind w:left="600" w:hanging="218"/>
              <w:jc w:val="both"/>
            </w:pPr>
            <w:r w:rsidRPr="00E3608B">
              <w:t>L</w:t>
            </w:r>
            <w:r>
              <w:t xml:space="preserve">’employé </w:t>
            </w:r>
            <w:r w:rsidRPr="00E3608B">
              <w:t xml:space="preserve">doit prendre les dispositions nécessaires avec ses collègues et son </w:t>
            </w:r>
            <w:r>
              <w:t>supérieur immédiat</w:t>
            </w:r>
            <w:r w:rsidRPr="00E3608B">
              <w:t xml:space="preserve"> pour couvrir les demandes qui surviennent durant les jours de télétravail</w:t>
            </w:r>
          </w:p>
          <w:p w14:paraId="45BB2755" w14:textId="5E218C46" w:rsidR="00E3608B" w:rsidRDefault="00E3608B" w:rsidP="00A274B0">
            <w:pPr>
              <w:pStyle w:val="Paragraphedeliste"/>
              <w:numPr>
                <w:ilvl w:val="1"/>
                <w:numId w:val="2"/>
              </w:numPr>
              <w:ind w:left="600" w:hanging="218"/>
              <w:jc w:val="both"/>
            </w:pPr>
            <w:r w:rsidRPr="00E3608B">
              <w:t>L’employé doit prendre et maintenir des arrangements de prise en charge des personnes à charge pour s’assurer d’être totalement dédié aux différentes tâches à effectuer dans le cadre de son poste</w:t>
            </w:r>
          </w:p>
          <w:p w14:paraId="37E0BA27" w14:textId="70ABECFE" w:rsidR="00E3608B" w:rsidRDefault="00E3608B" w:rsidP="00A274B0">
            <w:pPr>
              <w:pStyle w:val="Paragraphedeliste"/>
              <w:numPr>
                <w:ilvl w:val="1"/>
                <w:numId w:val="2"/>
              </w:numPr>
              <w:ind w:left="600" w:hanging="218"/>
              <w:jc w:val="both"/>
            </w:pPr>
            <w:r w:rsidRPr="00E3608B">
              <w:t xml:space="preserve">S’engager </w:t>
            </w:r>
            <w:proofErr w:type="spellStart"/>
            <w:r w:rsidRPr="00E3608B">
              <w:t>a</w:t>
            </w:r>
            <w:proofErr w:type="spellEnd"/>
            <w:r w:rsidRPr="00E3608B">
              <w:t>̀ respecter toutes les politiques et procédures applicables en matière de TI, de sécurité et de confidentialité</w:t>
            </w:r>
          </w:p>
          <w:p w14:paraId="43522E94" w14:textId="1702C115" w:rsidR="00E3608B" w:rsidRDefault="00E3608B" w:rsidP="00A274B0">
            <w:pPr>
              <w:pStyle w:val="Paragraphedeliste"/>
              <w:numPr>
                <w:ilvl w:val="1"/>
                <w:numId w:val="2"/>
              </w:numPr>
              <w:ind w:left="600" w:hanging="218"/>
              <w:jc w:val="both"/>
            </w:pPr>
            <w:r w:rsidRPr="00E3608B">
              <w:t>L</w:t>
            </w:r>
            <w:r>
              <w:t xml:space="preserve">’employé </w:t>
            </w:r>
            <w:r w:rsidRPr="00E3608B">
              <w:t>doit être en mesure de fournir un environnement de travail approprié à la maison, incluant un environnement excluant les bruits durant les appels et les réunions (ex</w:t>
            </w:r>
            <w:r>
              <w:t>.</w:t>
            </w:r>
            <w:r w:rsidRPr="00E3608B">
              <w:t xml:space="preserve"> : animaux)</w:t>
            </w:r>
          </w:p>
          <w:p w14:paraId="537F228A" w14:textId="77777777" w:rsidR="006701D7" w:rsidRDefault="00E3608B" w:rsidP="00A274B0">
            <w:pPr>
              <w:pStyle w:val="Paragraphedeliste"/>
              <w:numPr>
                <w:ilvl w:val="0"/>
                <w:numId w:val="1"/>
              </w:numPr>
              <w:ind w:left="175" w:hanging="218"/>
              <w:jc w:val="both"/>
            </w:pPr>
            <w:r>
              <w:t>Demande et approbation</w:t>
            </w:r>
          </w:p>
          <w:p w14:paraId="23BE81CB" w14:textId="1E800DE7" w:rsidR="00E3608B" w:rsidRDefault="00E3608B" w:rsidP="00A274B0">
            <w:pPr>
              <w:pStyle w:val="Paragraphedeliste"/>
              <w:numPr>
                <w:ilvl w:val="1"/>
                <w:numId w:val="2"/>
              </w:numPr>
              <w:ind w:left="600" w:hanging="218"/>
              <w:jc w:val="both"/>
            </w:pPr>
            <w:r w:rsidRPr="00E3608B">
              <w:t xml:space="preserve">Aucune demande officielle n’est requise. Le processus sera initié par le </w:t>
            </w:r>
            <w:r>
              <w:t>supérieur immédiat</w:t>
            </w:r>
            <w:r w:rsidRPr="00E3608B">
              <w:t xml:space="preserve"> en fonction des besoins opérationnels</w:t>
            </w:r>
            <w:r>
              <w:rPr>
                <w:rFonts w:ascii="Calibri" w:hAnsi="Calibri" w:cs="Calibri"/>
              </w:rPr>
              <w:t>. L’approbation du directeur du département est requise pour toute proposition de télétravail.</w:t>
            </w:r>
          </w:p>
        </w:tc>
      </w:tr>
    </w:tbl>
    <w:p w14:paraId="6F3A7745" w14:textId="77777777" w:rsidR="00760EF1" w:rsidRDefault="00760EF1" w:rsidP="006E4146">
      <w:pPr>
        <w:jc w:val="both"/>
      </w:pPr>
    </w:p>
    <w:p w14:paraId="33B8082B" w14:textId="6FF26662" w:rsidR="002625BE" w:rsidRDefault="002625BE" w:rsidP="00064F19">
      <w:pPr>
        <w:pStyle w:val="Titre2"/>
        <w:rPr>
          <w:color w:val="23397C"/>
        </w:rPr>
      </w:pPr>
      <w:r w:rsidRPr="00064F19">
        <w:rPr>
          <w:color w:val="23397C"/>
        </w:rPr>
        <w:t>HORAIRE DE TRAVAIL</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304B8E7A" w14:textId="77777777" w:rsidTr="001B34E6">
        <w:tc>
          <w:tcPr>
            <w:tcW w:w="993" w:type="dxa"/>
          </w:tcPr>
          <w:p w14:paraId="169BDCB0" w14:textId="77777777" w:rsidR="00E64F24" w:rsidRDefault="00E64F24" w:rsidP="001B34E6">
            <w:pPr>
              <w:jc w:val="both"/>
            </w:pPr>
            <w:r>
              <w:t>EX. NO 1</w:t>
            </w:r>
          </w:p>
        </w:tc>
        <w:tc>
          <w:tcPr>
            <w:tcW w:w="10064" w:type="dxa"/>
          </w:tcPr>
          <w:p w14:paraId="7C36567B" w14:textId="77777777" w:rsidR="00E64F24" w:rsidRPr="00442F9E" w:rsidRDefault="00E64F24" w:rsidP="00A274B0">
            <w:pPr>
              <w:pStyle w:val="Paragraphedeliste"/>
              <w:numPr>
                <w:ilvl w:val="0"/>
                <w:numId w:val="1"/>
              </w:numPr>
              <w:ind w:left="175" w:hanging="218"/>
              <w:jc w:val="both"/>
            </w:pPr>
            <w:r w:rsidRPr="00E64F24">
              <w:t>L’horaire de travail demeure le même. L'employé doit répartir son travail selon une plage s'étendant entre 7h et 18h; soit 7 heures travaillées par jour / 5 jours par semaine. Toute heure supplémentaire doit être autorisée préalablement par le supérieur immédiat de l’employé.</w:t>
            </w:r>
          </w:p>
          <w:p w14:paraId="30AE7858" w14:textId="747E2A7C" w:rsidR="00442F9E" w:rsidRPr="00442F9E" w:rsidRDefault="00442F9E" w:rsidP="00A274B0">
            <w:pPr>
              <w:pStyle w:val="Paragraphedeliste"/>
              <w:numPr>
                <w:ilvl w:val="0"/>
                <w:numId w:val="1"/>
              </w:numPr>
              <w:ind w:left="175" w:hanging="218"/>
              <w:jc w:val="both"/>
            </w:pPr>
            <w:r w:rsidRPr="00064F19">
              <w:t>L</w:t>
            </w:r>
            <w:r>
              <w:t xml:space="preserve">’employé </w:t>
            </w:r>
            <w:r w:rsidRPr="00064F19">
              <w:t xml:space="preserve">peut </w:t>
            </w:r>
            <w:r>
              <w:t>devoir se présenter</w:t>
            </w:r>
            <w:r w:rsidRPr="00064F19">
              <w:t xml:space="preserve"> au bureau pour assister </w:t>
            </w:r>
            <w:proofErr w:type="spellStart"/>
            <w:r w:rsidRPr="00064F19">
              <w:t>a</w:t>
            </w:r>
            <w:proofErr w:type="spellEnd"/>
            <w:r w:rsidRPr="00064F19">
              <w:t xml:space="preserve">̀ des réunions </w:t>
            </w:r>
            <w:r w:rsidR="006F6377">
              <w:t>et</w:t>
            </w:r>
            <w:r w:rsidRPr="00064F19">
              <w:t xml:space="preserve"> formations lors de ses journées prévues en télétravail. </w:t>
            </w:r>
            <w:r>
              <w:t>Cette</w:t>
            </w:r>
            <w:r w:rsidRPr="00064F19">
              <w:t xml:space="preserve"> journée de télétravail pourra être replacée à un autre jour avec l’accord du superviseur </w:t>
            </w:r>
            <w:r>
              <w:t>immédiat</w:t>
            </w:r>
            <w:r w:rsidRPr="00064F19">
              <w:t>.</w:t>
            </w:r>
          </w:p>
        </w:tc>
      </w:tr>
      <w:tr w:rsidR="00E64F24" w14:paraId="66B95FDB" w14:textId="77777777" w:rsidTr="001B34E6">
        <w:tc>
          <w:tcPr>
            <w:tcW w:w="993" w:type="dxa"/>
          </w:tcPr>
          <w:p w14:paraId="5DA5B53C" w14:textId="77777777" w:rsidR="00E64F24" w:rsidRDefault="00E64F24" w:rsidP="001B34E6">
            <w:pPr>
              <w:jc w:val="both"/>
            </w:pPr>
            <w:r>
              <w:t>EX. NO 2</w:t>
            </w:r>
          </w:p>
        </w:tc>
        <w:tc>
          <w:tcPr>
            <w:tcW w:w="10064" w:type="dxa"/>
          </w:tcPr>
          <w:p w14:paraId="4F519579" w14:textId="57C52010" w:rsidR="00E64F24" w:rsidRPr="003E1353" w:rsidRDefault="00E64F24" w:rsidP="00A274B0">
            <w:pPr>
              <w:pStyle w:val="Paragraphedeliste"/>
              <w:numPr>
                <w:ilvl w:val="0"/>
                <w:numId w:val="1"/>
              </w:numPr>
              <w:ind w:left="175" w:hanging="218"/>
              <w:jc w:val="both"/>
            </w:pPr>
            <w:r w:rsidRPr="003E1353">
              <w:t>L'employé reconnaît et accepte que le respect de tout horaire de travail fixé par l</w:t>
            </w:r>
            <w:r>
              <w:t xml:space="preserve">’organisation </w:t>
            </w:r>
            <w:r w:rsidRPr="003E1353">
              <w:t xml:space="preserve">soit nécessaire pour assurer une accessibilité maximale. L'employé doit obtenir l'approbation préalable du </w:t>
            </w:r>
            <w:r>
              <w:t>supérieur</w:t>
            </w:r>
            <w:r w:rsidRPr="003E1353">
              <w:t xml:space="preserve"> immédiat pour travailler autre que les heures prévues par jour, y compris les heures supplémentaires et dans le respect de la politique d</w:t>
            </w:r>
            <w:r w:rsidR="006F6377">
              <w:t>’heures supplémentaires</w:t>
            </w:r>
            <w:r w:rsidRPr="003E1353">
              <w:t>.</w:t>
            </w:r>
          </w:p>
          <w:p w14:paraId="5175764D" w14:textId="4BA99C5C" w:rsidR="00E64F24" w:rsidRDefault="00E64F24" w:rsidP="00A274B0">
            <w:pPr>
              <w:pStyle w:val="Paragraphedeliste"/>
              <w:numPr>
                <w:ilvl w:val="0"/>
                <w:numId w:val="1"/>
              </w:numPr>
              <w:ind w:left="175" w:hanging="218"/>
              <w:jc w:val="both"/>
            </w:pPr>
            <w:r w:rsidRPr="003E1353">
              <w:t>Pour les employés disposant d'un système d'horaire flexible applicable, le système d'horaire horaire convenu reste inchangé. Les heures de base peuvent être définies par le supérieur immédiat.</w:t>
            </w:r>
          </w:p>
          <w:p w14:paraId="45A6F8BA" w14:textId="77777777" w:rsidR="00E64F24" w:rsidRPr="00E64F24" w:rsidRDefault="00E64F24" w:rsidP="00A274B0">
            <w:pPr>
              <w:pStyle w:val="Paragraphedeliste"/>
              <w:numPr>
                <w:ilvl w:val="0"/>
                <w:numId w:val="1"/>
              </w:numPr>
              <w:ind w:left="175" w:hanging="218"/>
              <w:jc w:val="both"/>
            </w:pPr>
            <w:r w:rsidRPr="003E1353">
              <w:t>Les demandes de vacances et de congés de maladie seront traitées de la même manière que si l'employé était au bureau (par exemple, notification et approbation préalables).</w:t>
            </w:r>
          </w:p>
          <w:p w14:paraId="10D94419" w14:textId="77777777" w:rsidR="00E64F24" w:rsidRDefault="00E64F24" w:rsidP="00A274B0">
            <w:pPr>
              <w:pStyle w:val="Paragraphedeliste"/>
              <w:numPr>
                <w:ilvl w:val="0"/>
                <w:numId w:val="1"/>
              </w:numPr>
              <w:ind w:left="175" w:hanging="218"/>
              <w:jc w:val="both"/>
            </w:pPr>
            <w:r>
              <w:lastRenderedPageBreak/>
              <w:t>Heures travaillées</w:t>
            </w:r>
          </w:p>
          <w:p w14:paraId="7A163BC3" w14:textId="06756F93" w:rsidR="00E64F24" w:rsidRPr="003E1353" w:rsidRDefault="00E64F24" w:rsidP="00A274B0">
            <w:pPr>
              <w:pStyle w:val="Paragraphedeliste"/>
              <w:numPr>
                <w:ilvl w:val="1"/>
                <w:numId w:val="2"/>
              </w:numPr>
              <w:ind w:left="600" w:hanging="218"/>
              <w:jc w:val="both"/>
            </w:pPr>
            <w:r w:rsidRPr="003E1353">
              <w:t>Pour qu'un accord de télétravail réussisse, il doit s'agir d'une opération transparente. L'employé s'engage à être aussi accessible au cours de la journée normale de télétravail que les autres collègues, quel que soit le lieu de travail. En particulier, l'</w:t>
            </w:r>
            <w:r>
              <w:t>e</w:t>
            </w:r>
            <w:r w:rsidRPr="003E1353">
              <w:t>mployé comprend et accepte qu'il p</w:t>
            </w:r>
            <w:r w:rsidR="006F6377">
              <w:t>uisse</w:t>
            </w:r>
            <w:r w:rsidRPr="003E1353">
              <w:t xml:space="preserve"> être amené à travailler certaines «</w:t>
            </w:r>
            <w:r>
              <w:t> </w:t>
            </w:r>
            <w:r w:rsidRPr="003E1353">
              <w:t xml:space="preserve">heures </w:t>
            </w:r>
            <w:r>
              <w:t>de base </w:t>
            </w:r>
            <w:r w:rsidRPr="003E1353">
              <w:t xml:space="preserve">», durant lesquelles il sera accessible par téléphone, </w:t>
            </w:r>
            <w:r>
              <w:t>courriel</w:t>
            </w:r>
            <w:r w:rsidRPr="003E1353">
              <w:t xml:space="preserve"> </w:t>
            </w:r>
            <w:r>
              <w:t>ou</w:t>
            </w:r>
            <w:r w:rsidRPr="003E1353">
              <w:t xml:space="preserve"> au bureau principal.</w:t>
            </w:r>
          </w:p>
          <w:p w14:paraId="41FFA006" w14:textId="77777777" w:rsidR="00E64F24" w:rsidRPr="003E1353" w:rsidRDefault="00E64F24" w:rsidP="00A274B0">
            <w:pPr>
              <w:pStyle w:val="Paragraphedeliste"/>
              <w:numPr>
                <w:ilvl w:val="1"/>
                <w:numId w:val="2"/>
              </w:numPr>
              <w:ind w:left="600" w:hanging="218"/>
              <w:jc w:val="both"/>
            </w:pPr>
            <w:r w:rsidRPr="003E1353">
              <w:t>Pour l</w:t>
            </w:r>
            <w:r>
              <w:t>’</w:t>
            </w:r>
            <w:r w:rsidRPr="003E1353">
              <w:t xml:space="preserve">employé ayant un système d'horaires flexibles applicable, les heures de base auxquelles l'employé doit être disponible doivent être entendues avec le supérieur </w:t>
            </w:r>
            <w:r>
              <w:t xml:space="preserve">immédiat </w:t>
            </w:r>
            <w:r w:rsidRPr="003E1353">
              <w:t>et doivent être disponibles aux RH locales.</w:t>
            </w:r>
          </w:p>
          <w:p w14:paraId="06AAED82" w14:textId="2DE366FB" w:rsidR="00E64F24" w:rsidRPr="003E1353" w:rsidRDefault="00E64F24" w:rsidP="00A274B0">
            <w:pPr>
              <w:pStyle w:val="Paragraphedeliste"/>
              <w:numPr>
                <w:ilvl w:val="1"/>
                <w:numId w:val="2"/>
              </w:numPr>
              <w:ind w:left="600" w:hanging="218"/>
              <w:jc w:val="both"/>
            </w:pPr>
            <w:r w:rsidRPr="003E1353">
              <w:t xml:space="preserve">De plus, l'employé comprend et accepte de vérifier avec son </w:t>
            </w:r>
            <w:r>
              <w:t>supérieur immédiat</w:t>
            </w:r>
            <w:r w:rsidRPr="003E1353">
              <w:t xml:space="preserve"> au moins une fois par jour que les heures travaillées seront ou </w:t>
            </w:r>
            <w:r w:rsidR="006F6377">
              <w:t>ont</w:t>
            </w:r>
            <w:r w:rsidRPr="003E1353">
              <w:t xml:space="preserve"> été respecté</w:t>
            </w:r>
            <w:r w:rsidR="006F6377">
              <w:t>es</w:t>
            </w:r>
            <w:r w:rsidRPr="003E1353">
              <w:t>.</w:t>
            </w:r>
          </w:p>
          <w:p w14:paraId="66665A35" w14:textId="77777777" w:rsidR="00E64F24" w:rsidRDefault="00E64F24" w:rsidP="00A274B0">
            <w:pPr>
              <w:pStyle w:val="Paragraphedeliste"/>
              <w:numPr>
                <w:ilvl w:val="0"/>
                <w:numId w:val="1"/>
              </w:numPr>
              <w:ind w:left="175" w:hanging="218"/>
              <w:jc w:val="both"/>
            </w:pPr>
            <w:r>
              <w:t>Réunion</w:t>
            </w:r>
          </w:p>
          <w:p w14:paraId="1DE148FA" w14:textId="056D8F34" w:rsidR="00E64F24" w:rsidRPr="00E64F24" w:rsidRDefault="00E64F24" w:rsidP="00A274B0">
            <w:pPr>
              <w:pStyle w:val="Paragraphedeliste"/>
              <w:numPr>
                <w:ilvl w:val="1"/>
                <w:numId w:val="2"/>
              </w:numPr>
              <w:ind w:left="600" w:hanging="218"/>
              <w:jc w:val="both"/>
            </w:pPr>
            <w:r w:rsidRPr="00E64F24">
              <w:t xml:space="preserve">Pendant la période de télétravail, sauf accord contraire du </w:t>
            </w:r>
            <w:r>
              <w:t>supérieur immédiat</w:t>
            </w:r>
            <w:r w:rsidRPr="00E64F24">
              <w:t xml:space="preserve">, toutes les réunions doivent avoir lieu par téléphone ou via une option de vidéoconférence sur le </w:t>
            </w:r>
            <w:r>
              <w:t>w</w:t>
            </w:r>
            <w:r w:rsidRPr="00E64F24">
              <w:t xml:space="preserve">eb. Dans le cas où une participation physique est nécessaire, </w:t>
            </w:r>
            <w:r>
              <w:t xml:space="preserve">le supérieur immédiat en avisera </w:t>
            </w:r>
            <w:r w:rsidRPr="00E64F24">
              <w:t>l'employé le plus tôt possible.</w:t>
            </w:r>
          </w:p>
        </w:tc>
      </w:tr>
      <w:tr w:rsidR="00E64F24" w14:paraId="2AA81F21" w14:textId="77777777" w:rsidTr="001B34E6">
        <w:tc>
          <w:tcPr>
            <w:tcW w:w="993" w:type="dxa"/>
          </w:tcPr>
          <w:p w14:paraId="709F47DF" w14:textId="77777777" w:rsidR="00E64F24" w:rsidRDefault="00E64F24" w:rsidP="001B34E6">
            <w:pPr>
              <w:jc w:val="both"/>
            </w:pPr>
            <w:r>
              <w:lastRenderedPageBreak/>
              <w:t>EX. NO 3</w:t>
            </w:r>
          </w:p>
        </w:tc>
        <w:tc>
          <w:tcPr>
            <w:tcW w:w="10064" w:type="dxa"/>
          </w:tcPr>
          <w:p w14:paraId="3D579A18" w14:textId="163BAB77" w:rsidR="00D50FE8" w:rsidRDefault="00D50FE8" w:rsidP="00D50FE8">
            <w:pPr>
              <w:jc w:val="both"/>
            </w:pPr>
            <w:r>
              <w:t>NOMBRE DE JOURS PERMIS</w:t>
            </w:r>
          </w:p>
          <w:p w14:paraId="5E7431D2" w14:textId="7A70B0AE" w:rsidR="00E64F24" w:rsidRDefault="00D50FE8" w:rsidP="00A274B0">
            <w:pPr>
              <w:pStyle w:val="Paragraphedeliste"/>
              <w:numPr>
                <w:ilvl w:val="0"/>
                <w:numId w:val="1"/>
              </w:numPr>
              <w:ind w:left="175" w:hanging="218"/>
              <w:jc w:val="both"/>
            </w:pPr>
            <w:r>
              <w:t>XX</w:t>
            </w:r>
            <w:r w:rsidRPr="00064F19">
              <w:t xml:space="preserve"> permet </w:t>
            </w:r>
            <w:proofErr w:type="spellStart"/>
            <w:r w:rsidRPr="00064F19">
              <w:t>a</w:t>
            </w:r>
            <w:proofErr w:type="spellEnd"/>
            <w:r w:rsidRPr="00064F19">
              <w:t>̀ un employé d’effectuer jusqu’</w:t>
            </w:r>
            <w:proofErr w:type="spellStart"/>
            <w:r w:rsidRPr="00064F19">
              <w:t>a</w:t>
            </w:r>
            <w:proofErr w:type="spellEnd"/>
            <w:r w:rsidRPr="00064F19">
              <w:t xml:space="preserve">̀ 5 jours de télétravail par semaine. </w:t>
            </w:r>
            <w:r>
              <w:t>L</w:t>
            </w:r>
            <w:r w:rsidRPr="00064F19">
              <w:t>’horaire, le nombre et le choix de ces journées doi</w:t>
            </w:r>
            <w:r w:rsidR="006F6377">
              <w:t>ven</w:t>
            </w:r>
            <w:r w:rsidRPr="00064F19">
              <w:t xml:space="preserve">t être </w:t>
            </w:r>
            <w:proofErr w:type="spellStart"/>
            <w:r w:rsidRPr="00064F19">
              <w:t>approuvé</w:t>
            </w:r>
            <w:r w:rsidR="006F6377">
              <w:t>s</w:t>
            </w:r>
            <w:proofErr w:type="spellEnd"/>
            <w:r w:rsidRPr="00064F19">
              <w:t xml:space="preserve"> </w:t>
            </w:r>
            <w:r>
              <w:t xml:space="preserve">préalablement </w:t>
            </w:r>
            <w:r w:rsidRPr="00064F19">
              <w:t xml:space="preserve">par le supérieur hiérarchique. Également, le supérieur </w:t>
            </w:r>
            <w:r>
              <w:t>immédiat</w:t>
            </w:r>
            <w:r w:rsidRPr="00064F19">
              <w:t xml:space="preserve"> pourra déterminer la présence </w:t>
            </w:r>
            <w:r>
              <w:t>requise (</w:t>
            </w:r>
            <w:r w:rsidRPr="00064F19">
              <w:t>hebdomadaire</w:t>
            </w:r>
            <w:r>
              <w:t xml:space="preserve">, </w:t>
            </w:r>
            <w:r w:rsidRPr="00064F19">
              <w:t>bihebdomadaire</w:t>
            </w:r>
            <w:r>
              <w:t>, etc.</w:t>
            </w:r>
            <w:r w:rsidRPr="00064F19">
              <w:t>) minimale</w:t>
            </w:r>
            <w:r>
              <w:t xml:space="preserve"> physique au bureau</w:t>
            </w:r>
            <w:r w:rsidRPr="00064F19">
              <w:t>.</w:t>
            </w:r>
          </w:p>
        </w:tc>
      </w:tr>
      <w:tr w:rsidR="00E64F24" w14:paraId="24BBFFA4" w14:textId="77777777" w:rsidTr="001B34E6">
        <w:tc>
          <w:tcPr>
            <w:tcW w:w="993" w:type="dxa"/>
          </w:tcPr>
          <w:p w14:paraId="0EBF06AA" w14:textId="77777777" w:rsidR="00E64F24" w:rsidRDefault="00E64F24" w:rsidP="001B34E6">
            <w:pPr>
              <w:jc w:val="both"/>
            </w:pPr>
            <w:r>
              <w:t>EX. NO 4</w:t>
            </w:r>
          </w:p>
        </w:tc>
        <w:tc>
          <w:tcPr>
            <w:tcW w:w="10064" w:type="dxa"/>
          </w:tcPr>
          <w:p w14:paraId="72740E7E" w14:textId="3F4D3977" w:rsidR="006A46E7" w:rsidRDefault="006A46E7" w:rsidP="006A46E7">
            <w:pPr>
              <w:pStyle w:val="NormalWeb"/>
              <w:rPr>
                <w:rFonts w:ascii="Calibri" w:hAnsi="Calibri" w:cs="Calibri"/>
                <w:sz w:val="22"/>
                <w:szCs w:val="22"/>
              </w:rPr>
            </w:pPr>
            <w:r>
              <w:rPr>
                <w:rFonts w:ascii="Calibri" w:hAnsi="Calibri" w:cs="Calibri"/>
                <w:sz w:val="22"/>
                <w:szCs w:val="22"/>
              </w:rPr>
              <w:t>DURÉE</w:t>
            </w:r>
          </w:p>
          <w:p w14:paraId="37FA9F3F" w14:textId="25CC03F7" w:rsidR="00E64F24" w:rsidRDefault="006A46E7" w:rsidP="00A274B0">
            <w:pPr>
              <w:pStyle w:val="Paragraphedeliste"/>
              <w:numPr>
                <w:ilvl w:val="0"/>
                <w:numId w:val="1"/>
              </w:numPr>
              <w:ind w:left="175" w:hanging="218"/>
              <w:jc w:val="both"/>
            </w:pPr>
            <w:r w:rsidRPr="006A46E7">
              <w:t xml:space="preserve">Le programme de télétravail débute par une période d’essai de 3 mois. </w:t>
            </w:r>
            <w:r>
              <w:t>À</w:t>
            </w:r>
            <w:r w:rsidRPr="006A46E7">
              <w:t xml:space="preserve"> la fin de cette période d’essai, l’employé et son </w:t>
            </w:r>
            <w:r>
              <w:t>supérieur immédiat</w:t>
            </w:r>
            <w:r w:rsidRPr="006A46E7">
              <w:t xml:space="preserve"> feront chacun une évaluation de l’arrangement et feront des recommandations pour la continuation ou </w:t>
            </w:r>
            <w:r>
              <w:t>y apporteront des</w:t>
            </w:r>
            <w:r w:rsidRPr="006A46E7">
              <w:t xml:space="preserve"> modifications.</w:t>
            </w:r>
          </w:p>
        </w:tc>
      </w:tr>
      <w:tr w:rsidR="00E64F24" w14:paraId="14D5EA1E" w14:textId="77777777" w:rsidTr="001B34E6">
        <w:tc>
          <w:tcPr>
            <w:tcW w:w="993" w:type="dxa"/>
          </w:tcPr>
          <w:p w14:paraId="5B4B028E" w14:textId="0F5C3564" w:rsidR="00E64F24" w:rsidRDefault="00442F9E" w:rsidP="001B34E6">
            <w:pPr>
              <w:jc w:val="both"/>
            </w:pPr>
            <w:r>
              <w:t>EX. NO 5</w:t>
            </w:r>
          </w:p>
        </w:tc>
        <w:tc>
          <w:tcPr>
            <w:tcW w:w="10064" w:type="dxa"/>
          </w:tcPr>
          <w:p w14:paraId="26F5AC7A" w14:textId="727D1CAE" w:rsidR="00442F9E" w:rsidRDefault="00442F9E" w:rsidP="00A274B0">
            <w:pPr>
              <w:pStyle w:val="Paragraphedeliste"/>
              <w:numPr>
                <w:ilvl w:val="0"/>
                <w:numId w:val="1"/>
              </w:numPr>
              <w:ind w:left="175" w:hanging="218"/>
              <w:jc w:val="both"/>
            </w:pPr>
            <w:r w:rsidRPr="00442F9E">
              <w:t>Le télétravail est effectué pendant les heures de travail assignées, jusqu’</w:t>
            </w:r>
            <w:proofErr w:type="spellStart"/>
            <w:r w:rsidRPr="00442F9E">
              <w:t>a</w:t>
            </w:r>
            <w:proofErr w:type="spellEnd"/>
            <w:r w:rsidRPr="00442F9E">
              <w:t xml:space="preserve">̀ un certain nombre de jours par semaine. Le nombre d’heures passées au télétravail peut varier selon les employés. L’employé planifiera le temps de bureau pour accéder aux ressources, assister aux évènements et rencontrer son </w:t>
            </w:r>
            <w:r>
              <w:t>supérieur immédiat</w:t>
            </w:r>
            <w:r w:rsidRPr="00442F9E">
              <w:t xml:space="preserve">, les autres employés et les clients. Le télétravail ne change pas le nombre d’heures qu’un employé doit travailler. Tout changement dans les heures de travail doit être approuvé à l’avance par le </w:t>
            </w:r>
            <w:r>
              <w:t>supérieur immédiat</w:t>
            </w:r>
            <w:r w:rsidRPr="00442F9E">
              <w:t>, y compris les demandes de congé.</w:t>
            </w:r>
          </w:p>
          <w:p w14:paraId="39E67B8B" w14:textId="614A4207" w:rsidR="00442F9E" w:rsidRDefault="00442F9E" w:rsidP="00A274B0">
            <w:pPr>
              <w:pStyle w:val="Paragraphedeliste"/>
              <w:numPr>
                <w:ilvl w:val="0"/>
                <w:numId w:val="1"/>
              </w:numPr>
              <w:ind w:left="175" w:hanging="218"/>
              <w:jc w:val="both"/>
            </w:pPr>
            <w:r w:rsidRPr="00442F9E">
              <w:t>La durée du télétravail pendant une semaine de travail peut varier en fonction de chaque emploi, des besoins en équipement et de l’entente de télétravail individuelle. Au minimum, il doit prévoir suffisamment de temps pour les réunions, l’accès aux installations et aux fournitures, et pour maintenir la participation d</w:t>
            </w:r>
            <w:r>
              <w:t>u télétravailleur</w:t>
            </w:r>
            <w:r w:rsidRPr="00442F9E">
              <w:t xml:space="preserve"> et la communication avec les autres </w:t>
            </w:r>
            <w:r>
              <w:t>employés</w:t>
            </w:r>
            <w:r w:rsidRPr="00442F9E">
              <w:t>, clients et participation aux évènements. Le temps que l’employé doit passer au bureau est détermin</w:t>
            </w:r>
            <w:r>
              <w:t>é</w:t>
            </w:r>
            <w:r w:rsidRPr="00442F9E">
              <w:t xml:space="preserve"> par le </w:t>
            </w:r>
            <w:r>
              <w:t>supérieur immédiat</w:t>
            </w:r>
            <w:r w:rsidRPr="00442F9E">
              <w:t xml:space="preserve"> et convenu dans le cadre de l’entente de télétravail. Le minimum requis est déterminé en fonction du poste et des taches à effectuer et peut varier dans le temps.</w:t>
            </w:r>
          </w:p>
          <w:p w14:paraId="5A1E5850" w14:textId="0D146872" w:rsidR="00442F9E" w:rsidRDefault="00442F9E" w:rsidP="00A274B0">
            <w:pPr>
              <w:pStyle w:val="Paragraphedeliste"/>
              <w:numPr>
                <w:ilvl w:val="0"/>
                <w:numId w:val="1"/>
              </w:numPr>
              <w:ind w:left="175" w:hanging="218"/>
              <w:jc w:val="both"/>
            </w:pPr>
            <w:r w:rsidRPr="00442F9E">
              <w:t xml:space="preserve">L’employé peut être tenu d’assister </w:t>
            </w:r>
            <w:proofErr w:type="spellStart"/>
            <w:r w:rsidRPr="00442F9E">
              <w:t>a</w:t>
            </w:r>
            <w:proofErr w:type="spellEnd"/>
            <w:r w:rsidRPr="00442F9E">
              <w:t>̀ des réunions les jours de télétravail et le temps de transport n’est pas inclus dans le temps de travail.</w:t>
            </w:r>
          </w:p>
          <w:p w14:paraId="592EE694" w14:textId="72147C12" w:rsidR="00442F9E" w:rsidRDefault="00442F9E" w:rsidP="00A274B0">
            <w:pPr>
              <w:pStyle w:val="Paragraphedeliste"/>
              <w:numPr>
                <w:ilvl w:val="0"/>
                <w:numId w:val="1"/>
              </w:numPr>
              <w:ind w:left="175" w:hanging="218"/>
              <w:jc w:val="both"/>
            </w:pPr>
            <w:r w:rsidRPr="00442F9E">
              <w:t xml:space="preserve">Si le télétravailleur est incapable de travailler en raison d’une maladie ou autre raison, l’employé doit utiliser ses congés personnels et signaler son absence à son </w:t>
            </w:r>
            <w:r>
              <w:t>supérieur immédiat</w:t>
            </w:r>
            <w:r w:rsidRPr="00442F9E">
              <w:t>, selon la politique en vigueur.</w:t>
            </w:r>
          </w:p>
          <w:p w14:paraId="77509CB8" w14:textId="47E39A44" w:rsidR="00442F9E" w:rsidRDefault="00442F9E" w:rsidP="00A274B0">
            <w:pPr>
              <w:pStyle w:val="Paragraphedeliste"/>
              <w:numPr>
                <w:ilvl w:val="0"/>
                <w:numId w:val="1"/>
              </w:numPr>
              <w:ind w:left="175" w:hanging="218"/>
              <w:jc w:val="both"/>
            </w:pPr>
            <w:r w:rsidRPr="00442F9E">
              <w:t xml:space="preserve">Le télétravail n’est pas destiné </w:t>
            </w:r>
            <w:proofErr w:type="spellStart"/>
            <w:r w:rsidRPr="00442F9E">
              <w:t>a</w:t>
            </w:r>
            <w:proofErr w:type="spellEnd"/>
            <w:r w:rsidRPr="00442F9E">
              <w:t xml:space="preserve">̀ être utilisé à la place d’une journée personnelle. Cependant, avec l’approbation de son </w:t>
            </w:r>
            <w:r>
              <w:t>supérieur immédiat</w:t>
            </w:r>
            <w:r w:rsidRPr="00442F9E">
              <w:t>, le télétravail peut être utilisé comme retour partiel ou complet au travail à la suite d’une maladie ou d’une blessure.</w:t>
            </w:r>
          </w:p>
          <w:p w14:paraId="6A9940B1" w14:textId="50F2128E" w:rsidR="00442F9E" w:rsidRDefault="00442F9E" w:rsidP="00A274B0">
            <w:pPr>
              <w:pStyle w:val="Paragraphedeliste"/>
              <w:numPr>
                <w:ilvl w:val="0"/>
                <w:numId w:val="1"/>
              </w:numPr>
              <w:ind w:left="175" w:hanging="218"/>
              <w:jc w:val="both"/>
            </w:pPr>
            <w:r w:rsidRPr="00442F9E">
              <w:t>Le calendrier de télétravail de l’employé ou sa participation au programme de télétravail peut être modifié ou révoqué en fonction de tâches nouvelles ou modifiées ou de besoins en matière de charge de travail.</w:t>
            </w:r>
          </w:p>
          <w:p w14:paraId="1453BE44" w14:textId="0BC51D8D" w:rsidR="00442F9E" w:rsidRDefault="00442F9E" w:rsidP="00A274B0">
            <w:pPr>
              <w:pStyle w:val="Paragraphedeliste"/>
              <w:numPr>
                <w:ilvl w:val="0"/>
                <w:numId w:val="1"/>
              </w:numPr>
              <w:ind w:left="175" w:hanging="218"/>
              <w:jc w:val="both"/>
            </w:pPr>
            <w:r w:rsidRPr="00442F9E">
              <w:t>Il est de la responsabilité du télétravailleur de s’assurer que ses feuilles de temps et autres rapports périodiques sont soumis dans les délais requis.</w:t>
            </w:r>
          </w:p>
          <w:p w14:paraId="79E735E5" w14:textId="782533AA" w:rsidR="00E64F24" w:rsidRDefault="00442F9E" w:rsidP="00A274B0">
            <w:pPr>
              <w:pStyle w:val="Paragraphedeliste"/>
              <w:numPr>
                <w:ilvl w:val="0"/>
                <w:numId w:val="1"/>
              </w:numPr>
              <w:ind w:left="175" w:hanging="218"/>
              <w:jc w:val="both"/>
            </w:pPr>
            <w:r w:rsidRPr="00442F9E">
              <w:lastRenderedPageBreak/>
              <w:t xml:space="preserve">Si le télétravailleur, pour une raison ou une autre n’est pas capable de travailler de la maison, </w:t>
            </w:r>
            <w:r w:rsidR="006F6377">
              <w:t>il doit</w:t>
            </w:r>
            <w:r w:rsidRPr="00442F9E">
              <w:t xml:space="preserve"> se rendre au bureau pour travailler. Si un problème technique ou d’électricité arrive moins de deux heures avant la fin de la journée, le télétravailleur </w:t>
            </w:r>
            <w:r w:rsidR="006F6377">
              <w:t>doit</w:t>
            </w:r>
            <w:r w:rsidRPr="00442F9E">
              <w:t xml:space="preserve"> appeler son </w:t>
            </w:r>
            <w:r w:rsidR="006F6377">
              <w:t>supérieur immédiat</w:t>
            </w:r>
            <w:r w:rsidRPr="00442F9E">
              <w:t xml:space="preserve"> pour vérifier ce qu’il est </w:t>
            </w:r>
            <w:r w:rsidR="006F6377">
              <w:t>cen</w:t>
            </w:r>
            <w:r w:rsidRPr="00442F9E">
              <w:t xml:space="preserve">sé faire : se rendre </w:t>
            </w:r>
            <w:r>
              <w:t xml:space="preserve">au bureau </w:t>
            </w:r>
            <w:r w:rsidRPr="00442F9E">
              <w:t xml:space="preserve">ou rester chez lui. Si le problème arrive plus de deux heures avant la fin de la journée de travail, le télétravailleur est </w:t>
            </w:r>
            <w:r>
              <w:t>censé être apte à</w:t>
            </w:r>
            <w:r w:rsidRPr="00442F9E">
              <w:t xml:space="preserve"> retourner au bureau pour finir sa journée</w:t>
            </w:r>
            <w:r w:rsidR="004F64C2">
              <w:t>.</w:t>
            </w:r>
          </w:p>
          <w:p w14:paraId="273802F1" w14:textId="07D5457E" w:rsidR="004F64C2" w:rsidRDefault="004F64C2" w:rsidP="00A274B0">
            <w:pPr>
              <w:pStyle w:val="Paragraphedeliste"/>
              <w:numPr>
                <w:ilvl w:val="0"/>
                <w:numId w:val="1"/>
              </w:numPr>
              <w:ind w:left="175" w:hanging="218"/>
              <w:jc w:val="both"/>
            </w:pPr>
            <w:r w:rsidRPr="004F64C2">
              <w:t xml:space="preserve">Le télétravailleur doit aviser son </w:t>
            </w:r>
            <w:r w:rsidR="006F6377">
              <w:t>supérieur immédiat</w:t>
            </w:r>
            <w:r w:rsidRPr="004F64C2">
              <w:t xml:space="preserve"> en cas d’urgence. Dans le cas où une urgence telle qu’une coupure de courant empêche le travail sur le site du télétravail, le télétravailleur pourrait être obligé de se rendre au bureau pour travailler.</w:t>
            </w:r>
          </w:p>
          <w:p w14:paraId="67ADE277" w14:textId="2AD58FC0" w:rsidR="004F64C2" w:rsidRDefault="004F64C2" w:rsidP="00A274B0">
            <w:pPr>
              <w:pStyle w:val="Paragraphedeliste"/>
              <w:numPr>
                <w:ilvl w:val="0"/>
                <w:numId w:val="1"/>
              </w:numPr>
              <w:ind w:left="175" w:hanging="218"/>
              <w:jc w:val="both"/>
            </w:pPr>
            <w:r w:rsidRPr="004F64C2">
              <w:t>Si une fermeture du bureau ou une urgence excuse d’autres travailleurs de travailler, les télétravailleurs ne sont pas dispensés de travailler</w:t>
            </w:r>
            <w:r>
              <w:t>.</w:t>
            </w:r>
          </w:p>
        </w:tc>
      </w:tr>
    </w:tbl>
    <w:p w14:paraId="654C3FF2" w14:textId="77777777" w:rsidR="00064F19" w:rsidRDefault="00064F19" w:rsidP="00064F19">
      <w:pPr>
        <w:jc w:val="both"/>
      </w:pPr>
    </w:p>
    <w:p w14:paraId="55FB9860" w14:textId="2EE5E0A5" w:rsidR="002625BE" w:rsidRDefault="00442F9E" w:rsidP="005B6CA3">
      <w:pPr>
        <w:pStyle w:val="Titre2"/>
      </w:pPr>
      <w:r>
        <w:t>CONDITIONS D’EMPLOI</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442F9E" w14:paraId="21D41F2A" w14:textId="77777777" w:rsidTr="001B34E6">
        <w:tc>
          <w:tcPr>
            <w:tcW w:w="993" w:type="dxa"/>
          </w:tcPr>
          <w:p w14:paraId="5357FBB8" w14:textId="77777777" w:rsidR="00442F9E" w:rsidRDefault="00442F9E" w:rsidP="001B34E6">
            <w:pPr>
              <w:jc w:val="both"/>
            </w:pPr>
            <w:r>
              <w:t>EX. NO 1</w:t>
            </w:r>
          </w:p>
        </w:tc>
        <w:tc>
          <w:tcPr>
            <w:tcW w:w="10064" w:type="dxa"/>
          </w:tcPr>
          <w:p w14:paraId="1BFEB409" w14:textId="1BD7B191" w:rsidR="00442F9E" w:rsidRDefault="00442F9E" w:rsidP="00A274B0">
            <w:pPr>
              <w:pStyle w:val="Paragraphedeliste"/>
              <w:numPr>
                <w:ilvl w:val="0"/>
                <w:numId w:val="1"/>
              </w:numPr>
              <w:ind w:left="185" w:hanging="218"/>
              <w:jc w:val="both"/>
            </w:pPr>
            <w:r w:rsidRPr="00442F9E">
              <w:t xml:space="preserve">Le salaire, les avantages sociaux, l’indemnisation, les </w:t>
            </w:r>
            <w:r w:rsidR="001B34E6" w:rsidRPr="00442F9E">
              <w:t>congés</w:t>
            </w:r>
            <w:r w:rsidRPr="00442F9E">
              <w:t xml:space="preserve">, les vacances et les autres conditions de travail des </w:t>
            </w:r>
            <w:r w:rsidR="001B34E6" w:rsidRPr="00442F9E">
              <w:t>employés</w:t>
            </w:r>
            <w:r w:rsidRPr="00442F9E">
              <w:t xml:space="preserve"> ne sont pas </w:t>
            </w:r>
            <w:r w:rsidR="001B34E6" w:rsidRPr="00442F9E">
              <w:t>modifiés</w:t>
            </w:r>
            <w:r w:rsidRPr="00442F9E">
              <w:t xml:space="preserve"> en raison du </w:t>
            </w:r>
            <w:r w:rsidR="001B34E6" w:rsidRPr="00442F9E">
              <w:t>télétravail</w:t>
            </w:r>
            <w:r w:rsidRPr="00442F9E">
              <w:t xml:space="preserve">. De </w:t>
            </w:r>
            <w:r w:rsidR="001B34E6">
              <w:t>même</w:t>
            </w:r>
            <w:r w:rsidRPr="00442F9E">
              <w:t xml:space="preserve">, les devoirs, obligations et </w:t>
            </w:r>
            <w:r w:rsidR="001B34E6" w:rsidRPr="00442F9E">
              <w:t>responsabilités</w:t>
            </w:r>
            <w:r w:rsidRPr="00442F9E">
              <w:t xml:space="preserve"> des </w:t>
            </w:r>
            <w:r w:rsidR="001B34E6" w:rsidRPr="00442F9E">
              <w:t>télétravailleurs</w:t>
            </w:r>
            <w:r w:rsidRPr="00442F9E">
              <w:t xml:space="preserve"> demeurent </w:t>
            </w:r>
            <w:r w:rsidR="001B34E6" w:rsidRPr="00442F9E">
              <w:t>inchangés</w:t>
            </w:r>
            <w:r w:rsidRPr="00442F9E">
              <w:t>.</w:t>
            </w:r>
          </w:p>
          <w:p w14:paraId="31ECFAF3" w14:textId="3CC3C365" w:rsidR="00442F9E" w:rsidRDefault="00442F9E" w:rsidP="00A274B0">
            <w:pPr>
              <w:pStyle w:val="Paragraphedeliste"/>
              <w:numPr>
                <w:ilvl w:val="0"/>
                <w:numId w:val="1"/>
              </w:numPr>
              <w:ind w:left="185" w:hanging="218"/>
              <w:jc w:val="both"/>
            </w:pPr>
            <w:r w:rsidRPr="00442F9E">
              <w:t xml:space="preserve">Les espaces de bureau sont d’abord </w:t>
            </w:r>
            <w:r w:rsidR="001B34E6" w:rsidRPr="00442F9E">
              <w:t>réservés</w:t>
            </w:r>
            <w:r w:rsidRPr="00442F9E">
              <w:t xml:space="preserve"> pour les </w:t>
            </w:r>
            <w:r w:rsidR="001B34E6" w:rsidRPr="00442F9E">
              <w:t>employés</w:t>
            </w:r>
            <w:r w:rsidRPr="00442F9E">
              <w:t xml:space="preserve"> à temps plein </w:t>
            </w:r>
            <w:r w:rsidR="001B34E6" w:rsidRPr="00442F9E">
              <w:t>basés</w:t>
            </w:r>
            <w:r w:rsidRPr="00442F9E">
              <w:t xml:space="preserve"> sur le site. Si un </w:t>
            </w:r>
            <w:r w:rsidR="001B34E6" w:rsidRPr="00442F9E">
              <w:t>employé</w:t>
            </w:r>
            <w:r w:rsidRPr="00442F9E">
              <w:t xml:space="preserve"> fait plus de deux jours de </w:t>
            </w:r>
            <w:r w:rsidR="001B34E6" w:rsidRPr="00442F9E">
              <w:t>télétravail</w:t>
            </w:r>
            <w:r w:rsidRPr="00442F9E">
              <w:t xml:space="preserve"> par semaine, il est possible qu’un bureau ne lui soit plus </w:t>
            </w:r>
            <w:r w:rsidR="001B34E6" w:rsidRPr="00442F9E">
              <w:t>réservé</w:t>
            </w:r>
            <w:r w:rsidRPr="00442F9E">
              <w:t>.</w:t>
            </w:r>
          </w:p>
          <w:p w14:paraId="6B640781" w14:textId="1F3DC59B" w:rsidR="00442F9E" w:rsidRDefault="00442F9E" w:rsidP="00A274B0">
            <w:pPr>
              <w:pStyle w:val="Paragraphedeliste"/>
              <w:numPr>
                <w:ilvl w:val="0"/>
                <w:numId w:val="1"/>
              </w:numPr>
              <w:ind w:left="185" w:hanging="218"/>
              <w:jc w:val="both"/>
            </w:pPr>
            <w:r w:rsidRPr="00442F9E">
              <w:t>Si c’est le cas, le</w:t>
            </w:r>
            <w:r w:rsidR="001B34E6">
              <w:t xml:space="preserve"> supérieur immédiat doit en </w:t>
            </w:r>
            <w:r w:rsidRPr="00442F9E">
              <w:t>informer l’</w:t>
            </w:r>
            <w:r w:rsidR="001B34E6" w:rsidRPr="00442F9E">
              <w:t>employé</w:t>
            </w:r>
            <w:r w:rsidRPr="00442F9E">
              <w:t xml:space="preserve"> concerné</w:t>
            </w:r>
            <w:r w:rsidR="001B34E6">
              <w:t xml:space="preserve"> le plus rapidement possible</w:t>
            </w:r>
            <w:r w:rsidRPr="00442F9E">
              <w:t xml:space="preserve"> :</w:t>
            </w:r>
          </w:p>
          <w:p w14:paraId="7780C7C9" w14:textId="23C825F1" w:rsidR="00442F9E" w:rsidRDefault="00442F9E" w:rsidP="00A274B0">
            <w:pPr>
              <w:pStyle w:val="Paragraphedeliste"/>
              <w:numPr>
                <w:ilvl w:val="0"/>
                <w:numId w:val="6"/>
              </w:numPr>
              <w:jc w:val="both"/>
            </w:pPr>
            <w:r w:rsidRPr="00442F9E">
              <w:t>À partir de x date, l’</w:t>
            </w:r>
            <w:r w:rsidR="001B34E6" w:rsidRPr="00442F9E">
              <w:t>employé</w:t>
            </w:r>
            <w:r w:rsidRPr="00442F9E">
              <w:t xml:space="preserve"> devra </w:t>
            </w:r>
            <w:r w:rsidR="001B34E6" w:rsidRPr="00442F9E">
              <w:t>réserver</w:t>
            </w:r>
            <w:r w:rsidRPr="00442F9E">
              <w:t xml:space="preserve"> son bureau via Outlook en faisant une demande de la </w:t>
            </w:r>
            <w:r w:rsidR="001B34E6" w:rsidRPr="00442F9E">
              <w:t>même</w:t>
            </w:r>
            <w:r w:rsidRPr="00442F9E">
              <w:t xml:space="preserve"> </w:t>
            </w:r>
            <w:r w:rsidR="001B34E6" w:rsidRPr="00442F9E">
              <w:t>manière</w:t>
            </w:r>
            <w:r w:rsidRPr="00442F9E">
              <w:t xml:space="preserve"> qu’il </w:t>
            </w:r>
            <w:r w:rsidR="001B34E6" w:rsidRPr="00442F9E">
              <w:t>réserverait</w:t>
            </w:r>
            <w:r w:rsidRPr="00442F9E">
              <w:t xml:space="preserve"> une salle de </w:t>
            </w:r>
            <w:r w:rsidR="001B34E6" w:rsidRPr="00442F9E">
              <w:t>réunion</w:t>
            </w:r>
          </w:p>
          <w:p w14:paraId="716098D5" w14:textId="54E412E4" w:rsidR="00442F9E" w:rsidRDefault="00442F9E" w:rsidP="00A274B0">
            <w:pPr>
              <w:pStyle w:val="Paragraphedeliste"/>
              <w:numPr>
                <w:ilvl w:val="0"/>
                <w:numId w:val="6"/>
              </w:numPr>
              <w:jc w:val="both"/>
            </w:pPr>
            <w:r w:rsidRPr="00442F9E">
              <w:t>Il devra laisser ses effets personnels à l’</w:t>
            </w:r>
            <w:r w:rsidR="001B34E6" w:rsidRPr="00442F9E">
              <w:t>intérieur</w:t>
            </w:r>
            <w:r w:rsidRPr="00442F9E">
              <w:t xml:space="preserve"> de son casier orange qui sera facilement accessible sur le </w:t>
            </w:r>
            <w:r w:rsidR="001B34E6">
              <w:t>côté</w:t>
            </w:r>
            <w:r w:rsidRPr="00442F9E">
              <w:t xml:space="preserve"> du bureau</w:t>
            </w:r>
          </w:p>
        </w:tc>
      </w:tr>
    </w:tbl>
    <w:p w14:paraId="1DD881A1" w14:textId="77777777" w:rsidR="00064F19" w:rsidRDefault="00064F19" w:rsidP="006E4146">
      <w:pPr>
        <w:jc w:val="both"/>
      </w:pPr>
    </w:p>
    <w:p w14:paraId="52EA8CA0" w14:textId="0FEEAEEB" w:rsidR="002625BE" w:rsidRPr="005B6CA3" w:rsidRDefault="002625BE" w:rsidP="005B6CA3">
      <w:pPr>
        <w:pStyle w:val="Titre2"/>
      </w:pPr>
      <w:r w:rsidRPr="005B6CA3">
        <w:t>COMMUNICATION</w:t>
      </w:r>
    </w:p>
    <w:p w14:paraId="265A7B62" w14:textId="21BB7A48" w:rsidR="000B3E56" w:rsidRPr="000B3E56" w:rsidRDefault="000B3E56" w:rsidP="00A274B0">
      <w:pPr>
        <w:pStyle w:val="Paragraphedeliste"/>
        <w:numPr>
          <w:ilvl w:val="0"/>
          <w:numId w:val="4"/>
        </w:numPr>
        <w:jc w:val="both"/>
      </w:pPr>
      <w:r w:rsidRPr="000B3E56">
        <w:t xml:space="preserve">La communication constitue la base de la réussite du programme de télétravail. L’employé doit être accessible en tout temps pendant les heures de travail. </w:t>
      </w:r>
      <w:r>
        <w:t>Les</w:t>
      </w:r>
      <w:r w:rsidRPr="000B3E56">
        <w:t xml:space="preserve"> outils de communication et de </w:t>
      </w:r>
      <w:r>
        <w:t>courriel</w:t>
      </w:r>
      <w:r w:rsidRPr="000B3E56">
        <w:t xml:space="preserve"> doivent être activés </w:t>
      </w:r>
      <w:r>
        <w:t>en tout temps.</w:t>
      </w:r>
    </w:p>
    <w:p w14:paraId="75CBCBF4" w14:textId="77777777" w:rsidR="000B3E56" w:rsidRDefault="000B3E56" w:rsidP="006E4146">
      <w:pPr>
        <w:jc w:val="both"/>
      </w:pPr>
    </w:p>
    <w:p w14:paraId="205121B7" w14:textId="304ED6D4" w:rsidR="002625BE" w:rsidRPr="005B6CA3" w:rsidRDefault="002625BE" w:rsidP="005B6CA3">
      <w:pPr>
        <w:pStyle w:val="Titre2"/>
        <w:rPr>
          <w:color w:val="23397C"/>
        </w:rPr>
      </w:pPr>
      <w:r w:rsidRPr="005B6CA3">
        <w:rPr>
          <w:color w:val="23397C"/>
        </w:rPr>
        <w:t>JOURNÉES DE MALADIE</w:t>
      </w:r>
    </w:p>
    <w:p w14:paraId="5B943F1B" w14:textId="430FA7AA" w:rsidR="000B3E56" w:rsidRDefault="000B3E56" w:rsidP="00A274B0">
      <w:pPr>
        <w:pStyle w:val="Paragraphedeliste"/>
        <w:numPr>
          <w:ilvl w:val="0"/>
          <w:numId w:val="4"/>
        </w:numPr>
        <w:jc w:val="both"/>
      </w:pPr>
      <w:r w:rsidRPr="000B3E56">
        <w:t>L</w:t>
      </w:r>
      <w:r>
        <w:t xml:space="preserve">’employé </w:t>
      </w:r>
      <w:r w:rsidR="00E9348A">
        <w:t>à l’obligation d’</w:t>
      </w:r>
      <w:r>
        <w:t>a</w:t>
      </w:r>
      <w:r w:rsidRPr="000B3E56">
        <w:t>vise</w:t>
      </w:r>
      <w:r w:rsidR="00E9348A">
        <w:t>r</w:t>
      </w:r>
      <w:r w:rsidRPr="000B3E56">
        <w:t xml:space="preserve"> son superviseur </w:t>
      </w:r>
      <w:r>
        <w:t>immédiat</w:t>
      </w:r>
      <w:r w:rsidRPr="000B3E56">
        <w:t xml:space="preserve"> s’il est malade et ne peut fournir sa prestation normale pendant ses </w:t>
      </w:r>
      <w:r w:rsidR="00E9348A" w:rsidRPr="000B3E56">
        <w:t>journées</w:t>
      </w:r>
      <w:r w:rsidRPr="000B3E56">
        <w:t xml:space="preserve"> de </w:t>
      </w:r>
      <w:r w:rsidR="00E9348A" w:rsidRPr="000B3E56">
        <w:t>télétravail</w:t>
      </w:r>
      <w:r w:rsidRPr="000B3E56">
        <w:t>.</w:t>
      </w:r>
    </w:p>
    <w:p w14:paraId="4A9FF408" w14:textId="011FC94E" w:rsidR="003E1353" w:rsidRDefault="003E1353" w:rsidP="003E1353">
      <w:pPr>
        <w:jc w:val="both"/>
      </w:pPr>
    </w:p>
    <w:p w14:paraId="3B7A60DF" w14:textId="461C4B52" w:rsidR="003E1353" w:rsidRDefault="004F64C2" w:rsidP="003E1353">
      <w:pPr>
        <w:pStyle w:val="Titre2"/>
        <w:rPr>
          <w:color w:val="23397C"/>
        </w:rPr>
      </w:pPr>
      <w:r>
        <w:rPr>
          <w:color w:val="23397C"/>
        </w:rPr>
        <w:t>DÉPENDANCE OU AUTRES RESPONSABILITÉS NON LIÉES À L’EMPLOI</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4F64C2" w14:paraId="0BE7BC01" w14:textId="77777777" w:rsidTr="00501D40">
        <w:tc>
          <w:tcPr>
            <w:tcW w:w="993" w:type="dxa"/>
          </w:tcPr>
          <w:p w14:paraId="4BA571C2" w14:textId="77777777" w:rsidR="004F64C2" w:rsidRDefault="004F64C2" w:rsidP="00501D40">
            <w:pPr>
              <w:jc w:val="both"/>
            </w:pPr>
            <w:r>
              <w:t>EX. NO 1</w:t>
            </w:r>
          </w:p>
        </w:tc>
        <w:tc>
          <w:tcPr>
            <w:tcW w:w="10064" w:type="dxa"/>
          </w:tcPr>
          <w:p w14:paraId="250A017C" w14:textId="529D88FF" w:rsidR="004F64C2" w:rsidRDefault="004F64C2" w:rsidP="00A274B0">
            <w:pPr>
              <w:pStyle w:val="Paragraphedeliste"/>
              <w:numPr>
                <w:ilvl w:val="0"/>
                <w:numId w:val="1"/>
              </w:numPr>
              <w:ind w:left="175" w:hanging="218"/>
              <w:jc w:val="both"/>
            </w:pPr>
            <w:r w:rsidRPr="003E1353">
              <w:t>L'accord de télétravail ne doit pas être considéré comme un substitut aux arrangements de soins familiaux. Une personne désignée doit être présente pour assurer les soins primaires aux enfants ou à la famille pendant les heures de travail des employés si des personnes à charge sont présentes au domicile. L</w:t>
            </w:r>
            <w:r>
              <w:t xml:space="preserve">’organisation </w:t>
            </w:r>
            <w:r w:rsidRPr="003E1353">
              <w:t>s'attend à ce que l'employé prenne des dispositions en matière de soins familiaux au besoin et que ces obligations n'interfèrent pas avec ses obligations professionnelles et de sécurité. L'employé peut prendre des obligations occasionnelles en matière de soins familiaux d'urgence, mais uniquement avec l'approbation préalable du supérieur immédiat dans la mesure du possible</w:t>
            </w:r>
            <w:r>
              <w:t>.</w:t>
            </w:r>
          </w:p>
        </w:tc>
      </w:tr>
      <w:tr w:rsidR="004F64C2" w14:paraId="1DE4240D" w14:textId="77777777" w:rsidTr="00501D40">
        <w:tc>
          <w:tcPr>
            <w:tcW w:w="993" w:type="dxa"/>
          </w:tcPr>
          <w:p w14:paraId="5424308E" w14:textId="77777777" w:rsidR="004F64C2" w:rsidRDefault="004F64C2" w:rsidP="00501D40">
            <w:pPr>
              <w:jc w:val="both"/>
            </w:pPr>
            <w:r>
              <w:t>EX. NO 2</w:t>
            </w:r>
          </w:p>
        </w:tc>
        <w:tc>
          <w:tcPr>
            <w:tcW w:w="10064" w:type="dxa"/>
          </w:tcPr>
          <w:p w14:paraId="0B67884A" w14:textId="30F6F8BF" w:rsidR="004F64C2" w:rsidRPr="0053771C" w:rsidRDefault="004F64C2" w:rsidP="00A274B0">
            <w:pPr>
              <w:pStyle w:val="Paragraphedeliste"/>
              <w:numPr>
                <w:ilvl w:val="0"/>
                <w:numId w:val="1"/>
              </w:numPr>
              <w:ind w:left="175" w:hanging="218"/>
              <w:jc w:val="both"/>
              <w:rPr>
                <w:sz w:val="20"/>
                <w:szCs w:val="20"/>
              </w:rPr>
            </w:pPr>
            <w:r w:rsidRPr="004F64C2">
              <w:t>Le télétravail n’est pas conçu pour remplacer les soins aux enfants ou aux personnes à charge. L’employé qui doit prendre des dispositions pour les services de garde pendant les jours de travail au bureau doit prendre les mêmes dispositions pour les journées de télétravail, de sorte qu’il ne soit pas responsable des soins aux enfants, des soins aux adultes à charge ou d’autres tâches durant les heures de travail.</w:t>
            </w:r>
          </w:p>
        </w:tc>
      </w:tr>
    </w:tbl>
    <w:p w14:paraId="66877799" w14:textId="76042748" w:rsidR="002625BE" w:rsidRDefault="002625BE" w:rsidP="006E4146">
      <w:pPr>
        <w:jc w:val="both"/>
      </w:pPr>
    </w:p>
    <w:p w14:paraId="1863FB48" w14:textId="0F3C843C" w:rsidR="002625BE" w:rsidRDefault="002625BE" w:rsidP="005B6CA3">
      <w:pPr>
        <w:pStyle w:val="Titre2"/>
        <w:rPr>
          <w:color w:val="23397C"/>
        </w:rPr>
      </w:pPr>
      <w:r w:rsidRPr="005B6CA3">
        <w:rPr>
          <w:color w:val="23397C"/>
        </w:rPr>
        <w:lastRenderedPageBreak/>
        <w:t>L’ATTRIBUTION DU TRAVAIL</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6A46E7" w14:paraId="532BC4A5" w14:textId="77777777" w:rsidTr="001B34E6">
        <w:tc>
          <w:tcPr>
            <w:tcW w:w="993" w:type="dxa"/>
          </w:tcPr>
          <w:p w14:paraId="4AF6D770" w14:textId="77777777" w:rsidR="006A46E7" w:rsidRDefault="006A46E7" w:rsidP="001B34E6">
            <w:pPr>
              <w:jc w:val="both"/>
            </w:pPr>
            <w:r>
              <w:t>EX. NO 1</w:t>
            </w:r>
          </w:p>
        </w:tc>
        <w:tc>
          <w:tcPr>
            <w:tcW w:w="10064" w:type="dxa"/>
          </w:tcPr>
          <w:p w14:paraId="5B47238D" w14:textId="3D2BCA9D" w:rsidR="006A46E7" w:rsidRDefault="006A46E7" w:rsidP="00A274B0">
            <w:pPr>
              <w:pStyle w:val="Paragraphedeliste"/>
              <w:numPr>
                <w:ilvl w:val="0"/>
                <w:numId w:val="1"/>
              </w:numPr>
              <w:ind w:left="185" w:hanging="218"/>
              <w:jc w:val="both"/>
            </w:pPr>
            <w:r w:rsidRPr="006A46E7">
              <w:t>Le supérieur immédiat décide des tâches qui sont assigné</w:t>
            </w:r>
            <w:r w:rsidR="006F6377">
              <w:t>e</w:t>
            </w:r>
            <w:r w:rsidRPr="006A46E7">
              <w:t>s à l’employé. L’employé a l’obligation de faire son travail de la même manière que s’il le fessait au bureau.</w:t>
            </w:r>
          </w:p>
        </w:tc>
      </w:tr>
      <w:tr w:rsidR="006A46E7" w14:paraId="4E41E833" w14:textId="77777777" w:rsidTr="001B34E6">
        <w:tc>
          <w:tcPr>
            <w:tcW w:w="993" w:type="dxa"/>
          </w:tcPr>
          <w:p w14:paraId="5123C169" w14:textId="77777777" w:rsidR="006A46E7" w:rsidRDefault="006A46E7" w:rsidP="001B34E6">
            <w:pPr>
              <w:jc w:val="both"/>
            </w:pPr>
            <w:r>
              <w:t>EX. NO 2</w:t>
            </w:r>
          </w:p>
        </w:tc>
        <w:tc>
          <w:tcPr>
            <w:tcW w:w="10064" w:type="dxa"/>
          </w:tcPr>
          <w:p w14:paraId="63BFC052" w14:textId="2A7EF0E9" w:rsidR="006A46E7" w:rsidRPr="006A46E7" w:rsidRDefault="006A46E7" w:rsidP="00A274B0">
            <w:pPr>
              <w:pStyle w:val="Paragraphedeliste"/>
              <w:numPr>
                <w:ilvl w:val="0"/>
                <w:numId w:val="1"/>
              </w:numPr>
              <w:ind w:left="175" w:hanging="218"/>
              <w:jc w:val="both"/>
            </w:pPr>
            <w:r w:rsidRPr="006A46E7">
              <w:t>L</w:t>
            </w:r>
            <w:r>
              <w:t xml:space="preserve">’employé </w:t>
            </w:r>
            <w:r w:rsidRPr="006A46E7">
              <w:t xml:space="preserve">qui </w:t>
            </w:r>
            <w:r>
              <w:t>performe bien en télétravail est celui qui</w:t>
            </w:r>
            <w:r w:rsidRPr="006A46E7">
              <w:t xml:space="preserve"> bénéficie du soutien de </w:t>
            </w:r>
            <w:r>
              <w:t>son</w:t>
            </w:r>
            <w:r w:rsidRPr="006A46E7">
              <w:t xml:space="preserve"> gestionnaire. Celui-ci doit être familier avec la politique de télétravail et s’assurer qu’il y a un traitement juste et équitable de tous les employés, peu importe le statut de télétravail.</w:t>
            </w:r>
          </w:p>
        </w:tc>
      </w:tr>
    </w:tbl>
    <w:p w14:paraId="5BE722B8" w14:textId="77777777" w:rsidR="000B3E56" w:rsidRDefault="000B3E56" w:rsidP="006E4146">
      <w:pPr>
        <w:jc w:val="both"/>
      </w:pPr>
    </w:p>
    <w:p w14:paraId="06F890FB" w14:textId="4C0B6921" w:rsidR="002625BE" w:rsidRDefault="002625BE" w:rsidP="005B6CA3">
      <w:pPr>
        <w:pStyle w:val="Titre2"/>
        <w:rPr>
          <w:color w:val="23397C"/>
        </w:rPr>
      </w:pPr>
      <w:r w:rsidRPr="005B6CA3">
        <w:rPr>
          <w:color w:val="23397C"/>
        </w:rPr>
        <w:t>EXIGENCES DE PERFORMANCE</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6A46E7" w14:paraId="5B341C3D" w14:textId="77777777" w:rsidTr="001B34E6">
        <w:tc>
          <w:tcPr>
            <w:tcW w:w="993" w:type="dxa"/>
          </w:tcPr>
          <w:p w14:paraId="109B4006" w14:textId="77777777" w:rsidR="006A46E7" w:rsidRDefault="006A46E7" w:rsidP="001B34E6">
            <w:pPr>
              <w:jc w:val="both"/>
            </w:pPr>
            <w:r>
              <w:t>EX. NO 1</w:t>
            </w:r>
          </w:p>
        </w:tc>
        <w:tc>
          <w:tcPr>
            <w:tcW w:w="10064" w:type="dxa"/>
          </w:tcPr>
          <w:p w14:paraId="102B5889" w14:textId="77777777" w:rsidR="006A46E7" w:rsidRDefault="006A46E7" w:rsidP="00A274B0">
            <w:pPr>
              <w:pStyle w:val="Paragraphedeliste"/>
              <w:numPr>
                <w:ilvl w:val="0"/>
                <w:numId w:val="1"/>
              </w:numPr>
              <w:ind w:left="175" w:hanging="218"/>
              <w:jc w:val="both"/>
            </w:pPr>
            <w:r w:rsidRPr="00E9348A">
              <w:t xml:space="preserve">Le </w:t>
            </w:r>
            <w:r>
              <w:t>supérieur immédiat</w:t>
            </w:r>
            <w:r w:rsidRPr="00E9348A">
              <w:t xml:space="preserve"> détermine un plan de travail lorsque l’employé est en télétravail. Le </w:t>
            </w:r>
            <w:r>
              <w:t>supérieur immédiat</w:t>
            </w:r>
            <w:r w:rsidRPr="00E9348A">
              <w:t xml:space="preserve"> préconisera une gestion par résultats et se renseignera sur l’évolution des tâches de son employ</w:t>
            </w:r>
            <w:r>
              <w:t>é</w:t>
            </w:r>
            <w:r w:rsidRPr="00E9348A">
              <w:t>.</w:t>
            </w:r>
          </w:p>
          <w:p w14:paraId="2EF3D4B6" w14:textId="06F00B9E" w:rsidR="006A46E7" w:rsidRDefault="006A46E7" w:rsidP="00A274B0">
            <w:pPr>
              <w:pStyle w:val="Paragraphedeliste"/>
              <w:numPr>
                <w:ilvl w:val="0"/>
                <w:numId w:val="1"/>
              </w:numPr>
              <w:ind w:left="175" w:hanging="218"/>
              <w:jc w:val="both"/>
            </w:pPr>
            <w:r w:rsidRPr="00E9348A">
              <w:t xml:space="preserve">Si le comportement d'un employé ou le rendement n'est pas satisfaisant, le </w:t>
            </w:r>
            <w:r>
              <w:t>supérieur immédiat</w:t>
            </w:r>
            <w:r w:rsidRPr="00E9348A">
              <w:t xml:space="preserve"> pourra mettre fin </w:t>
            </w:r>
            <w:proofErr w:type="spellStart"/>
            <w:r w:rsidRPr="00E9348A">
              <w:t>a</w:t>
            </w:r>
            <w:proofErr w:type="spellEnd"/>
            <w:r w:rsidRPr="00E9348A">
              <w:t xml:space="preserve">̀ l’entente de télétravail </w:t>
            </w:r>
            <w:r>
              <w:t>et</w:t>
            </w:r>
            <w:r w:rsidRPr="00E9348A">
              <w:t xml:space="preserve"> d'imposer des mesures disciplinaires si pertinent.</w:t>
            </w:r>
          </w:p>
        </w:tc>
      </w:tr>
      <w:tr w:rsidR="006A46E7" w14:paraId="258412A7" w14:textId="77777777" w:rsidTr="001B34E6">
        <w:tc>
          <w:tcPr>
            <w:tcW w:w="993" w:type="dxa"/>
          </w:tcPr>
          <w:p w14:paraId="792C2CFE" w14:textId="77777777" w:rsidR="006A46E7" w:rsidRDefault="006A46E7" w:rsidP="001B34E6">
            <w:pPr>
              <w:jc w:val="both"/>
            </w:pPr>
            <w:r>
              <w:t>EX. NO 2</w:t>
            </w:r>
          </w:p>
        </w:tc>
        <w:tc>
          <w:tcPr>
            <w:tcW w:w="10064" w:type="dxa"/>
          </w:tcPr>
          <w:p w14:paraId="1E7CF8C1" w14:textId="77777777" w:rsidR="006A46E7" w:rsidRDefault="001B34E6" w:rsidP="00A274B0">
            <w:pPr>
              <w:pStyle w:val="Paragraphedeliste"/>
              <w:numPr>
                <w:ilvl w:val="0"/>
                <w:numId w:val="1"/>
              </w:numPr>
              <w:ind w:left="185" w:hanging="218"/>
              <w:jc w:val="both"/>
            </w:pPr>
            <w:r w:rsidRPr="001B34E6">
              <w:t>Les normes de rendement pour le télétravail des employés sont équivalentes aux normes utilisées lorsque les employés travaillent au bureau. Rien dans la politique de télétravail ne renonce ou ne modifie les normes de performance ou de comportement sur le lieu de travail.</w:t>
            </w:r>
          </w:p>
          <w:p w14:paraId="2EC70E80" w14:textId="5408C978" w:rsidR="00326967" w:rsidRPr="001B34E6" w:rsidRDefault="00326967" w:rsidP="00A274B0">
            <w:pPr>
              <w:pStyle w:val="Paragraphedeliste"/>
              <w:numPr>
                <w:ilvl w:val="0"/>
                <w:numId w:val="1"/>
              </w:numPr>
              <w:ind w:left="185" w:hanging="218"/>
              <w:jc w:val="both"/>
            </w:pPr>
            <w:r>
              <w:t>Le supérieur immédiat doit se doter de pratiques de gestion efficaces afin que le télétravailleur puisse recevoir un encadrement optimal répondant à l’exercice de ses fonctions</w:t>
            </w:r>
          </w:p>
        </w:tc>
      </w:tr>
    </w:tbl>
    <w:p w14:paraId="62AAE319" w14:textId="77777777" w:rsidR="00E9348A" w:rsidRDefault="00E9348A" w:rsidP="006E4146">
      <w:pPr>
        <w:jc w:val="both"/>
      </w:pPr>
    </w:p>
    <w:p w14:paraId="07FF09C0" w14:textId="3AEBE129" w:rsidR="002625BE" w:rsidRDefault="002625BE" w:rsidP="005B6CA3">
      <w:pPr>
        <w:pStyle w:val="Titre2"/>
        <w:rPr>
          <w:color w:val="23397C"/>
        </w:rPr>
      </w:pPr>
      <w:r w:rsidRPr="005B6CA3">
        <w:rPr>
          <w:color w:val="23397C"/>
        </w:rPr>
        <w:t>CONFIDENTIALITÉ</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D50FE8" w14:paraId="471D10D1" w14:textId="77777777" w:rsidTr="001B34E6">
        <w:tc>
          <w:tcPr>
            <w:tcW w:w="993" w:type="dxa"/>
          </w:tcPr>
          <w:p w14:paraId="0AA9663F" w14:textId="77777777" w:rsidR="00D50FE8" w:rsidRDefault="00D50FE8" w:rsidP="001B34E6">
            <w:pPr>
              <w:jc w:val="both"/>
            </w:pPr>
            <w:r>
              <w:t>EX. NO 1</w:t>
            </w:r>
          </w:p>
        </w:tc>
        <w:tc>
          <w:tcPr>
            <w:tcW w:w="10064" w:type="dxa"/>
          </w:tcPr>
          <w:p w14:paraId="1FC441CD" w14:textId="3A50E329" w:rsidR="00D50FE8" w:rsidRDefault="00D50FE8" w:rsidP="00A274B0">
            <w:pPr>
              <w:pStyle w:val="Paragraphedeliste"/>
              <w:numPr>
                <w:ilvl w:val="0"/>
                <w:numId w:val="1"/>
              </w:numPr>
              <w:ind w:left="185" w:hanging="218"/>
              <w:jc w:val="both"/>
            </w:pPr>
            <w:r w:rsidRPr="00D50FE8">
              <w:t xml:space="preserve">Tous les documents et informations utilisés par l’employé à l’extérieur de son bureau traditionnel doivent être conservés en toute sécurité et de manière confidentielle et l’employé doit s’assurer qu’ils ne sont pas accessibles </w:t>
            </w:r>
            <w:proofErr w:type="spellStart"/>
            <w:r w:rsidRPr="00D50FE8">
              <w:t>a</w:t>
            </w:r>
            <w:proofErr w:type="spellEnd"/>
            <w:r w:rsidRPr="00D50FE8">
              <w:t>̀ d'autres personnes.</w:t>
            </w:r>
          </w:p>
        </w:tc>
      </w:tr>
      <w:tr w:rsidR="00D50FE8" w14:paraId="075225A4" w14:textId="77777777" w:rsidTr="001B34E6">
        <w:tc>
          <w:tcPr>
            <w:tcW w:w="993" w:type="dxa"/>
          </w:tcPr>
          <w:p w14:paraId="411AF65F" w14:textId="77777777" w:rsidR="00D50FE8" w:rsidRDefault="00D50FE8" w:rsidP="001B34E6">
            <w:pPr>
              <w:jc w:val="both"/>
            </w:pPr>
            <w:r>
              <w:t>EX. NO 2</w:t>
            </w:r>
          </w:p>
        </w:tc>
        <w:tc>
          <w:tcPr>
            <w:tcW w:w="10064" w:type="dxa"/>
          </w:tcPr>
          <w:p w14:paraId="426A6930" w14:textId="75E95520" w:rsidR="00D50FE8" w:rsidRPr="00D50FE8" w:rsidRDefault="00D50FE8" w:rsidP="00A274B0">
            <w:pPr>
              <w:pStyle w:val="Paragraphedeliste"/>
              <w:numPr>
                <w:ilvl w:val="0"/>
                <w:numId w:val="1"/>
              </w:numPr>
              <w:ind w:left="175" w:hanging="218"/>
              <w:jc w:val="both"/>
            </w:pPr>
            <w:r w:rsidRPr="00A57CA0">
              <w:t xml:space="preserve">L’employé doit prendre toutes les mesures nécessaires pour protéger les renseignements confidentiels et la propriété intellectuelle de l’entreprise </w:t>
            </w:r>
            <w:r>
              <w:t xml:space="preserve">utilisés à l’extérieur du bureau, habituellement </w:t>
            </w:r>
            <w:r w:rsidRPr="00A57CA0">
              <w:t>à son domicile</w:t>
            </w:r>
            <w:r>
              <w:t>,</w:t>
            </w:r>
            <w:r w:rsidRPr="00A57CA0">
              <w:t xml:space="preserve"> et empêcher l’accès non</w:t>
            </w:r>
            <w:r w:rsidR="006F6377">
              <w:t xml:space="preserve"> </w:t>
            </w:r>
            <w:r w:rsidRPr="00A57CA0">
              <w:t xml:space="preserve">autorisé aux renseignements de </w:t>
            </w:r>
            <w:r>
              <w:t>l’organisation à d’autres individus.</w:t>
            </w:r>
          </w:p>
        </w:tc>
      </w:tr>
      <w:tr w:rsidR="00D50FE8" w14:paraId="7AB02844" w14:textId="77777777" w:rsidTr="001B34E6">
        <w:tc>
          <w:tcPr>
            <w:tcW w:w="993" w:type="dxa"/>
          </w:tcPr>
          <w:p w14:paraId="757AB7D3" w14:textId="77777777" w:rsidR="00D50FE8" w:rsidRDefault="00D50FE8" w:rsidP="001B34E6">
            <w:pPr>
              <w:jc w:val="both"/>
            </w:pPr>
            <w:r>
              <w:t>EX. NO 3</w:t>
            </w:r>
          </w:p>
        </w:tc>
        <w:tc>
          <w:tcPr>
            <w:tcW w:w="10064" w:type="dxa"/>
          </w:tcPr>
          <w:p w14:paraId="509C2BC4" w14:textId="592E97DD" w:rsidR="00955605" w:rsidRPr="00955605" w:rsidRDefault="00955605" w:rsidP="00A274B0">
            <w:pPr>
              <w:pStyle w:val="Paragraphedeliste"/>
              <w:numPr>
                <w:ilvl w:val="0"/>
                <w:numId w:val="1"/>
              </w:numPr>
              <w:ind w:left="175" w:hanging="218"/>
              <w:jc w:val="both"/>
            </w:pPr>
            <w:r w:rsidRPr="00955605">
              <w:t>L'employé est responsable de la protection de toutes les données, équipements, informations confidentielles et secrets commerciaux de l'entreprise. Il est de la responsabilité de l'employé de s'assurer que toutes les informations de l</w:t>
            </w:r>
            <w:r>
              <w:t xml:space="preserve">’organisation </w:t>
            </w:r>
            <w:r w:rsidRPr="00955605">
              <w:t xml:space="preserve">ne sont pas accessibles aux autres. En particulier, et sans limiter la généralité de ce qui précède, il est convenu que l'employé est responsable de: (i) adhérer à tous les mots de passe de </w:t>
            </w:r>
            <w:r>
              <w:t>l’organisation</w:t>
            </w:r>
            <w:r w:rsidRPr="00955605">
              <w:t xml:space="preserve">, chiffrement des </w:t>
            </w:r>
            <w:r>
              <w:t>courriels</w:t>
            </w:r>
            <w:r w:rsidRPr="00955605">
              <w:t xml:space="preserve">, pare-feu </w:t>
            </w:r>
            <w:r>
              <w:t>et</w:t>
            </w:r>
            <w:r w:rsidRPr="00955605">
              <w:t xml:space="preserve"> accès aux identifiants biométriques; (ii) conserver des copies papier des informations confidentielles de </w:t>
            </w:r>
            <w:r>
              <w:t>l’organisation</w:t>
            </w:r>
            <w:r w:rsidRPr="00955605">
              <w:t xml:space="preserve"> dans des classeurs verrouillés lorsqu'ils ne sont pas utilisés; et (iii) exécuter et accepter d'être lié à tout moment par les informations confidentielles de l</w:t>
            </w:r>
            <w:r>
              <w:t xml:space="preserve">’organisation </w:t>
            </w:r>
            <w:r w:rsidRPr="00955605">
              <w:t>et l'accord de propriété intellectuelle.</w:t>
            </w:r>
          </w:p>
          <w:p w14:paraId="7FEB2324" w14:textId="778D1837" w:rsidR="00D50FE8" w:rsidRDefault="00955605" w:rsidP="00A274B0">
            <w:pPr>
              <w:pStyle w:val="Paragraphedeliste"/>
              <w:numPr>
                <w:ilvl w:val="0"/>
                <w:numId w:val="1"/>
              </w:numPr>
              <w:ind w:left="175" w:hanging="218"/>
              <w:jc w:val="both"/>
            </w:pPr>
            <w:r w:rsidRPr="00955605">
              <w:t>Dans le cas où l'employé doit apporter des documents de l'entreprise à la maison, une approbation préalable par le supérieur immédiat est requise.</w:t>
            </w:r>
          </w:p>
        </w:tc>
      </w:tr>
      <w:tr w:rsidR="00D50FE8" w14:paraId="7F097335" w14:textId="77777777" w:rsidTr="001B34E6">
        <w:tc>
          <w:tcPr>
            <w:tcW w:w="993" w:type="dxa"/>
          </w:tcPr>
          <w:p w14:paraId="5305B336" w14:textId="77777777" w:rsidR="00D50FE8" w:rsidRDefault="00D50FE8" w:rsidP="001B34E6">
            <w:pPr>
              <w:jc w:val="both"/>
            </w:pPr>
            <w:r>
              <w:t>EX. NO 4</w:t>
            </w:r>
          </w:p>
        </w:tc>
        <w:tc>
          <w:tcPr>
            <w:tcW w:w="10064" w:type="dxa"/>
          </w:tcPr>
          <w:p w14:paraId="6AD583AC" w14:textId="309EE89E" w:rsidR="0033704A" w:rsidRPr="0033704A" w:rsidRDefault="0033704A" w:rsidP="00A274B0">
            <w:pPr>
              <w:pStyle w:val="Paragraphedeliste"/>
              <w:numPr>
                <w:ilvl w:val="0"/>
                <w:numId w:val="1"/>
              </w:numPr>
              <w:ind w:left="175" w:hanging="218"/>
              <w:jc w:val="both"/>
            </w:pPr>
            <w:r w:rsidRPr="0033704A">
              <w:t xml:space="preserve">En règle générale, les informations confidentielles </w:t>
            </w:r>
            <w:r>
              <w:t>et</w:t>
            </w:r>
            <w:r w:rsidRPr="0033704A">
              <w:t xml:space="preserve"> exclusives ne peuvent pas quitter les lieux du travail. S’il est nécessaire que les données soient téléchargées ou transportées hors site, l’employé doit obtenir l’autorisation de son </w:t>
            </w:r>
            <w:r>
              <w:t>supérieur immédiat</w:t>
            </w:r>
            <w:r w:rsidRPr="0033704A">
              <w:t xml:space="preserve"> et informer celui-ci des méthodes utilisées pour protéger l’information. Il ne doit en aucun temps télécharger les informations confidentielles sur son adresse courriel personnelle ou encore travailler sur des données confidentielles à partir de son équipement informatique personnel. Le défaut de faire preuve de prudence dans la sauvegarde des informations confidentielles </w:t>
            </w:r>
            <w:r>
              <w:t>et</w:t>
            </w:r>
            <w:r w:rsidRPr="0033704A">
              <w:t xml:space="preserve"> exclusives à </w:t>
            </w:r>
            <w:r>
              <w:t>XX</w:t>
            </w:r>
            <w:r w:rsidRPr="0033704A">
              <w:t xml:space="preserve"> dans toutes les phases de possession (transport, utilisation, stockage et élimination) peut être considéré comme une question disciplinaire.</w:t>
            </w:r>
          </w:p>
          <w:p w14:paraId="093273B7" w14:textId="6455878A" w:rsidR="0033704A" w:rsidRDefault="0033704A" w:rsidP="00A274B0">
            <w:pPr>
              <w:pStyle w:val="Paragraphedeliste"/>
              <w:numPr>
                <w:ilvl w:val="0"/>
                <w:numId w:val="1"/>
              </w:numPr>
              <w:ind w:left="175" w:hanging="218"/>
              <w:jc w:val="both"/>
            </w:pPr>
            <w:r w:rsidRPr="0033704A">
              <w:t>Le télétravailleur doit maintenir les mêmes procédures de sécurité dans son lieu de résidence que celles qu’il utilise au bureau, y compris l’utilisation de classeurs verrouillés</w:t>
            </w:r>
            <w:r>
              <w:t>,</w:t>
            </w:r>
            <w:r w:rsidRPr="0033704A">
              <w:t xml:space="preserve"> de maintenance de mot de passe et de toute autre mesure de sécurité appropriée</w:t>
            </w:r>
            <w:r>
              <w:t>.</w:t>
            </w:r>
          </w:p>
          <w:p w14:paraId="1CB8F7DC" w14:textId="0DC7449E" w:rsidR="00D50FE8" w:rsidRDefault="0033704A" w:rsidP="00A274B0">
            <w:pPr>
              <w:pStyle w:val="Paragraphedeliste"/>
              <w:numPr>
                <w:ilvl w:val="0"/>
                <w:numId w:val="1"/>
              </w:numPr>
              <w:ind w:left="175" w:hanging="218"/>
              <w:jc w:val="both"/>
            </w:pPr>
            <w:r>
              <w:lastRenderedPageBreak/>
              <w:t>Le département TI se réserve le droit de surveiller sans avertir, les appels passés/reçus et les heures de connexion.</w:t>
            </w:r>
          </w:p>
        </w:tc>
      </w:tr>
    </w:tbl>
    <w:p w14:paraId="05082584" w14:textId="77777777" w:rsidR="00E9348A" w:rsidRDefault="00E9348A" w:rsidP="006E4146">
      <w:pPr>
        <w:jc w:val="both"/>
      </w:pPr>
    </w:p>
    <w:p w14:paraId="5628633B" w14:textId="7F2C4221" w:rsidR="002625BE" w:rsidRDefault="002625BE" w:rsidP="00913E39">
      <w:pPr>
        <w:pStyle w:val="Titre2"/>
        <w:rPr>
          <w:color w:val="23397C"/>
        </w:rPr>
      </w:pPr>
      <w:r w:rsidRPr="00913E39">
        <w:rPr>
          <w:color w:val="23397C"/>
        </w:rPr>
        <w:t>MATÉRIEL</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6CA2AF78" w14:textId="77777777" w:rsidTr="001B34E6">
        <w:tc>
          <w:tcPr>
            <w:tcW w:w="993" w:type="dxa"/>
          </w:tcPr>
          <w:p w14:paraId="16A4B7FD" w14:textId="77777777" w:rsidR="00E64F24" w:rsidRDefault="00E64F24" w:rsidP="001B34E6">
            <w:pPr>
              <w:jc w:val="both"/>
            </w:pPr>
            <w:r>
              <w:t>EX. NO 1</w:t>
            </w:r>
          </w:p>
        </w:tc>
        <w:tc>
          <w:tcPr>
            <w:tcW w:w="10064" w:type="dxa"/>
          </w:tcPr>
          <w:p w14:paraId="483321C0" w14:textId="0665EA4E" w:rsidR="00E64F24" w:rsidRDefault="00D50FE8" w:rsidP="00A274B0">
            <w:pPr>
              <w:pStyle w:val="Paragraphedeliste"/>
              <w:numPr>
                <w:ilvl w:val="0"/>
                <w:numId w:val="1"/>
              </w:numPr>
              <w:ind w:left="175" w:hanging="218"/>
              <w:jc w:val="both"/>
            </w:pPr>
            <w:r w:rsidRPr="00913E39">
              <w:t>Le matérie</w:t>
            </w:r>
            <w:r>
              <w:t xml:space="preserve">l (portable avec logiciels, souris et casque d’écoute), est </w:t>
            </w:r>
            <w:r w:rsidRPr="00913E39">
              <w:t>fourni par l’entreprise pour l’exécution du travail à distance reste à tout moment la propriété de l’entreprise. L</w:t>
            </w:r>
            <w:r>
              <w:t xml:space="preserve">’employé </w:t>
            </w:r>
            <w:r w:rsidRPr="00913E39">
              <w:t xml:space="preserve">doit se servir de ce matériel dans le cadre de ses fonctions et non pour un usage personnel. L’employeur peut demander </w:t>
            </w:r>
            <w:proofErr w:type="spellStart"/>
            <w:r w:rsidRPr="00913E39">
              <w:t>a</w:t>
            </w:r>
            <w:proofErr w:type="spellEnd"/>
            <w:r w:rsidRPr="00913E39">
              <w:t xml:space="preserve">̀ tout moment à l’employé de rapporter ce matériel sur les lieux de </w:t>
            </w:r>
            <w:r>
              <w:t>l’organisation</w:t>
            </w:r>
            <w:r w:rsidRPr="00913E39">
              <w:t>. L</w:t>
            </w:r>
            <w:r>
              <w:t xml:space="preserve">’employé </w:t>
            </w:r>
            <w:r w:rsidRPr="00913E39">
              <w:t xml:space="preserve">est </w:t>
            </w:r>
            <w:r>
              <w:t>responsable de</w:t>
            </w:r>
            <w:r w:rsidRPr="00913E39">
              <w:t xml:space="preserve"> prendre </w:t>
            </w:r>
            <w:r>
              <w:t>les</w:t>
            </w:r>
            <w:r w:rsidRPr="00913E39">
              <w:t xml:space="preserve"> précautions </w:t>
            </w:r>
            <w:r>
              <w:t>nécessaires</w:t>
            </w:r>
            <w:r w:rsidRPr="00913E39">
              <w:t xml:space="preserve"> pour protéger le matériel contre le vol, les dommages ou le mauvais usage.</w:t>
            </w:r>
          </w:p>
        </w:tc>
      </w:tr>
      <w:tr w:rsidR="00E64F24" w14:paraId="6349F563" w14:textId="77777777" w:rsidTr="001B34E6">
        <w:tc>
          <w:tcPr>
            <w:tcW w:w="993" w:type="dxa"/>
          </w:tcPr>
          <w:p w14:paraId="38327DF0" w14:textId="77777777" w:rsidR="00E64F24" w:rsidRDefault="00E64F24" w:rsidP="001B34E6">
            <w:pPr>
              <w:jc w:val="both"/>
            </w:pPr>
            <w:r>
              <w:t>EX. NO 2</w:t>
            </w:r>
          </w:p>
        </w:tc>
        <w:tc>
          <w:tcPr>
            <w:tcW w:w="10064" w:type="dxa"/>
          </w:tcPr>
          <w:p w14:paraId="04163709" w14:textId="7F24C1CC" w:rsidR="00E64F24" w:rsidRPr="00D50FE8" w:rsidRDefault="00D50FE8" w:rsidP="00A274B0">
            <w:pPr>
              <w:pStyle w:val="Paragraphedeliste"/>
              <w:numPr>
                <w:ilvl w:val="0"/>
                <w:numId w:val="1"/>
              </w:numPr>
              <w:ind w:left="175" w:hanging="218"/>
              <w:jc w:val="both"/>
            </w:pPr>
            <w:r>
              <w:t>XX</w:t>
            </w:r>
            <w:r w:rsidRPr="007F3917">
              <w:t xml:space="preserve"> </w:t>
            </w:r>
            <w:r>
              <w:t xml:space="preserve">ne </w:t>
            </w:r>
            <w:r w:rsidRPr="007F3917">
              <w:t xml:space="preserve">fournira pas d’équipement informatique additionnel (écran, </w:t>
            </w:r>
            <w:r>
              <w:t>portable</w:t>
            </w:r>
            <w:r w:rsidRPr="007F3917">
              <w:t>, clavier, etc.) ni n’assumera les coûts d’abonnement à Internet haute vitesse ou au réseau téléphonique. L’employé sera responsable des coûts liés à ladite entente de télétravail.</w:t>
            </w:r>
          </w:p>
        </w:tc>
      </w:tr>
      <w:tr w:rsidR="00E64F24" w14:paraId="4B10D8A7" w14:textId="77777777" w:rsidTr="001B34E6">
        <w:tc>
          <w:tcPr>
            <w:tcW w:w="993" w:type="dxa"/>
          </w:tcPr>
          <w:p w14:paraId="2757BBBF" w14:textId="21E93E69" w:rsidR="00326967" w:rsidRPr="00326967" w:rsidRDefault="00E64F24" w:rsidP="00D37A64">
            <w:pPr>
              <w:jc w:val="both"/>
            </w:pPr>
            <w:r>
              <w:t>EX. NO 3</w:t>
            </w:r>
          </w:p>
        </w:tc>
        <w:tc>
          <w:tcPr>
            <w:tcW w:w="10064" w:type="dxa"/>
          </w:tcPr>
          <w:p w14:paraId="68DE6DE8" w14:textId="2B198C0C" w:rsidR="00D50FE8" w:rsidRPr="00D50FE8" w:rsidRDefault="00702ACD" w:rsidP="00A274B0">
            <w:pPr>
              <w:pStyle w:val="Paragraphedeliste"/>
              <w:numPr>
                <w:ilvl w:val="0"/>
                <w:numId w:val="1"/>
              </w:numPr>
              <w:ind w:left="175" w:hanging="218"/>
              <w:jc w:val="both"/>
            </w:pPr>
            <w:r>
              <w:t xml:space="preserve">Il </w:t>
            </w:r>
            <w:r w:rsidR="00D50FE8" w:rsidRPr="00D50FE8">
              <w:t xml:space="preserve">est entendu que tout équipement que </w:t>
            </w:r>
            <w:r w:rsidR="00D50FE8">
              <w:t xml:space="preserve">XX </w:t>
            </w:r>
            <w:r w:rsidR="00D50FE8" w:rsidRPr="00D50FE8">
              <w:t xml:space="preserve">prête à l'employé est la propriété unique et exclusive de </w:t>
            </w:r>
            <w:r w:rsidR="00D50FE8">
              <w:t>XX</w:t>
            </w:r>
            <w:r w:rsidR="00D50FE8" w:rsidRPr="00D50FE8">
              <w:t xml:space="preserve"> et est soumis aux mêmes restrictions d'utilisation commerciale que s'il était sur place. L'employé est responsable de l'état de l'équipement, à l'exception de l'usure normale, et des dommages causés par une utilisation non autorisée de cet équipement en vertu des lois locales applicables.</w:t>
            </w:r>
          </w:p>
          <w:p w14:paraId="1322E2FD" w14:textId="77777777" w:rsidR="00E64F24" w:rsidRDefault="00D50FE8" w:rsidP="00A274B0">
            <w:pPr>
              <w:pStyle w:val="Paragraphedeliste"/>
              <w:numPr>
                <w:ilvl w:val="0"/>
                <w:numId w:val="1"/>
              </w:numPr>
              <w:ind w:left="175" w:hanging="218"/>
              <w:jc w:val="both"/>
            </w:pPr>
            <w:r w:rsidRPr="00D50FE8">
              <w:t xml:space="preserve">L'équipement, les fournitures et les autres biens fournis par </w:t>
            </w:r>
            <w:r>
              <w:t>l’organisation</w:t>
            </w:r>
            <w:r w:rsidRPr="00D50FE8">
              <w:t xml:space="preserve"> sont fournis exclusivement à des fins de prestation de services à </w:t>
            </w:r>
            <w:r>
              <w:t>l’organisation</w:t>
            </w:r>
            <w:r w:rsidRPr="00D50FE8">
              <w:t xml:space="preserve"> et à ses clients. Il ne peut être utilisé par toute personne non employée par </w:t>
            </w:r>
            <w:r>
              <w:t>l’organisation</w:t>
            </w:r>
            <w:r w:rsidRPr="00D50FE8">
              <w:t xml:space="preserve"> (y compris les membres du ménage), sauf si cela est nécessaire pour des raisons professionnelles.</w:t>
            </w:r>
          </w:p>
          <w:p w14:paraId="4E33736E" w14:textId="13739BE6" w:rsidR="00D50FE8" w:rsidRDefault="00D50FE8" w:rsidP="00A274B0">
            <w:pPr>
              <w:pStyle w:val="Paragraphedeliste"/>
              <w:numPr>
                <w:ilvl w:val="0"/>
                <w:numId w:val="1"/>
              </w:numPr>
              <w:ind w:left="175" w:hanging="218"/>
              <w:jc w:val="both"/>
            </w:pPr>
            <w:r>
              <w:t>Retour des biens matériel</w:t>
            </w:r>
            <w:r w:rsidR="006F6377">
              <w:t>s</w:t>
            </w:r>
          </w:p>
          <w:p w14:paraId="3C9E864A" w14:textId="77777777" w:rsidR="00D50FE8" w:rsidRDefault="00D50FE8" w:rsidP="00A274B0">
            <w:pPr>
              <w:pStyle w:val="Paragraphedeliste"/>
              <w:numPr>
                <w:ilvl w:val="1"/>
                <w:numId w:val="2"/>
              </w:numPr>
              <w:ind w:left="600" w:hanging="218"/>
              <w:jc w:val="both"/>
            </w:pPr>
            <w:r w:rsidRPr="00D50FE8">
              <w:t xml:space="preserve">L'équipement, les fournitures et autres biens fournis par </w:t>
            </w:r>
            <w:r>
              <w:t>l’organisation</w:t>
            </w:r>
            <w:r w:rsidRPr="00D50FE8">
              <w:t xml:space="preserve"> doivent être retournés dans les 24 heures suivant </w:t>
            </w:r>
            <w:r>
              <w:t>la</w:t>
            </w:r>
            <w:r w:rsidRPr="00D50FE8">
              <w:t xml:space="preserve"> demande.</w:t>
            </w:r>
          </w:p>
          <w:p w14:paraId="1B902830" w14:textId="77777777" w:rsidR="00955605" w:rsidRDefault="00955605" w:rsidP="00A274B0">
            <w:pPr>
              <w:pStyle w:val="Paragraphedeliste"/>
              <w:numPr>
                <w:ilvl w:val="0"/>
                <w:numId w:val="1"/>
              </w:numPr>
              <w:ind w:left="175" w:hanging="218"/>
              <w:jc w:val="both"/>
            </w:pPr>
            <w:r>
              <w:t>Logiciels</w:t>
            </w:r>
          </w:p>
          <w:p w14:paraId="4E91A356" w14:textId="55306FFD" w:rsidR="00955605" w:rsidRPr="00955605" w:rsidRDefault="00955605" w:rsidP="00A274B0">
            <w:pPr>
              <w:pStyle w:val="Paragraphedeliste"/>
              <w:numPr>
                <w:ilvl w:val="1"/>
                <w:numId w:val="2"/>
              </w:numPr>
              <w:ind w:left="600" w:hanging="218"/>
              <w:jc w:val="both"/>
              <w:rPr>
                <w:b/>
                <w:bCs/>
              </w:rPr>
            </w:pPr>
            <w:r w:rsidRPr="00955605">
              <w:t xml:space="preserve">Les logiciels appartenant à </w:t>
            </w:r>
            <w:r>
              <w:t>l’organisation</w:t>
            </w:r>
            <w:r w:rsidRPr="00955605">
              <w:t xml:space="preserve"> ne peuvent pas être dupliqués, sauf autorisation formelle. L'employé s'engage à se conformer à toutes les pratiques et procédures de </w:t>
            </w:r>
            <w:r>
              <w:t>l’organisation</w:t>
            </w:r>
            <w:r w:rsidRPr="00955605">
              <w:t xml:space="preserve"> en matière de sécurité des données. L’</w:t>
            </w:r>
            <w:r>
              <w:t>e</w:t>
            </w:r>
            <w:r w:rsidRPr="00955605">
              <w:t xml:space="preserve">mployé est tenu d’utiliser régulièrement tout logiciel antivirus recommandé par </w:t>
            </w:r>
            <w:r>
              <w:t>l’organisation</w:t>
            </w:r>
            <w:r w:rsidRPr="00955605">
              <w:t>, de ne pas utiliser de logiciel externe</w:t>
            </w:r>
            <w:r w:rsidR="006F6377">
              <w:t>,</w:t>
            </w:r>
            <w:r w:rsidRPr="00955605">
              <w:t xml:space="preserve"> ni de visiter de sites </w:t>
            </w:r>
            <w:r>
              <w:t>w</w:t>
            </w:r>
            <w:r w:rsidRPr="00955605">
              <w:t xml:space="preserve">eb qui pourraient permettre l’importation de virus dans l’environnement de </w:t>
            </w:r>
            <w:r>
              <w:t>l’organisation</w:t>
            </w:r>
            <w:r w:rsidRPr="00955605">
              <w:t>.</w:t>
            </w:r>
          </w:p>
          <w:p w14:paraId="7428DC77" w14:textId="642BE251" w:rsidR="00955605" w:rsidRPr="00955605" w:rsidRDefault="00955605" w:rsidP="00A274B0">
            <w:pPr>
              <w:pStyle w:val="Paragraphedeliste"/>
              <w:numPr>
                <w:ilvl w:val="0"/>
                <w:numId w:val="1"/>
              </w:numPr>
              <w:ind w:left="175" w:hanging="218"/>
              <w:jc w:val="both"/>
              <w:rPr>
                <w:b/>
                <w:bCs/>
              </w:rPr>
            </w:pPr>
            <w:r>
              <w:t>Utilisation du portable</w:t>
            </w:r>
          </w:p>
          <w:p w14:paraId="6BCA4DA0" w14:textId="1A1BE297" w:rsidR="00955605" w:rsidRDefault="00955605" w:rsidP="00A274B0">
            <w:pPr>
              <w:pStyle w:val="Paragraphedeliste"/>
              <w:numPr>
                <w:ilvl w:val="1"/>
                <w:numId w:val="2"/>
              </w:numPr>
              <w:ind w:left="600" w:hanging="218"/>
              <w:jc w:val="both"/>
            </w:pPr>
            <w:r w:rsidRPr="00955605">
              <w:t>L'employé reconnaît et accepte qu'il reste lié par les conditions de toute politique d'utilisation des ordinateurs de l</w:t>
            </w:r>
            <w:r>
              <w:t xml:space="preserve">’organisation </w:t>
            </w:r>
            <w:r w:rsidRPr="00955605">
              <w:t>lorsqu'il télétravaille et utilise tout équipement de</w:t>
            </w:r>
            <w:r>
              <w:t xml:space="preserve"> l’organisation </w:t>
            </w:r>
            <w:r w:rsidRPr="00955605">
              <w:t>(y compris, mais sans s'y limiter, l</w:t>
            </w:r>
            <w:r>
              <w:t xml:space="preserve">e portable </w:t>
            </w:r>
            <w:r w:rsidRPr="00955605">
              <w:t xml:space="preserve">et </w:t>
            </w:r>
            <w:r>
              <w:t>cellulaire</w:t>
            </w:r>
            <w:r w:rsidRPr="00955605">
              <w:t>).</w:t>
            </w:r>
          </w:p>
        </w:tc>
      </w:tr>
      <w:tr w:rsidR="00E64F24" w14:paraId="61FE7DF2" w14:textId="77777777" w:rsidTr="001B34E6">
        <w:tc>
          <w:tcPr>
            <w:tcW w:w="993" w:type="dxa"/>
          </w:tcPr>
          <w:p w14:paraId="60545D4D" w14:textId="77777777" w:rsidR="00E64F24" w:rsidRDefault="00E64F24" w:rsidP="001B34E6">
            <w:pPr>
              <w:jc w:val="both"/>
            </w:pPr>
            <w:r>
              <w:t>EX. NO 4</w:t>
            </w:r>
          </w:p>
        </w:tc>
        <w:tc>
          <w:tcPr>
            <w:tcW w:w="10064" w:type="dxa"/>
          </w:tcPr>
          <w:p w14:paraId="2F5226F9" w14:textId="68C988B0" w:rsidR="001B34E6" w:rsidRDefault="001B34E6" w:rsidP="00A274B0">
            <w:pPr>
              <w:pStyle w:val="Paragraphedeliste"/>
              <w:numPr>
                <w:ilvl w:val="0"/>
                <w:numId w:val="1"/>
              </w:numPr>
              <w:ind w:left="175" w:hanging="218"/>
              <w:jc w:val="both"/>
            </w:pPr>
            <w:r>
              <w:t>XX</w:t>
            </w:r>
            <w:r w:rsidRPr="001B34E6">
              <w:t xml:space="preserve"> fournira un ordinateur portable et un casque d’écoute. Les configurations peuvent vari</w:t>
            </w:r>
            <w:r w:rsidR="006F6377">
              <w:t>er</w:t>
            </w:r>
            <w:r w:rsidRPr="001B34E6">
              <w:t xml:space="preserve"> et ces équipements doivent être retournés sur demande.</w:t>
            </w:r>
          </w:p>
          <w:p w14:paraId="7DADE7F5" w14:textId="087CE690" w:rsidR="001B34E6" w:rsidRDefault="001B34E6" w:rsidP="00A274B0">
            <w:pPr>
              <w:pStyle w:val="Paragraphedeliste"/>
              <w:numPr>
                <w:ilvl w:val="0"/>
                <w:numId w:val="1"/>
              </w:numPr>
              <w:ind w:left="175" w:hanging="218"/>
              <w:jc w:val="both"/>
            </w:pPr>
            <w:r w:rsidRPr="001B34E6">
              <w:t xml:space="preserve">L’utilisation de l’équipement, des logiciels, des fournitures fournis par </w:t>
            </w:r>
            <w:r>
              <w:t>XX</w:t>
            </w:r>
            <w:r w:rsidRPr="001B34E6">
              <w:t xml:space="preserve"> pour le télétravail est limitée aux personnes autorisées et à des fins liées </w:t>
            </w:r>
            <w:proofErr w:type="spellStart"/>
            <w:r w:rsidRPr="001B34E6">
              <w:t>a</w:t>
            </w:r>
            <w:proofErr w:type="spellEnd"/>
            <w:r w:rsidRPr="001B34E6">
              <w:t xml:space="preserve">̀ l’activité </w:t>
            </w:r>
            <w:r>
              <w:t>de XX</w:t>
            </w:r>
            <w:r w:rsidRPr="001B34E6">
              <w:t>.</w:t>
            </w:r>
          </w:p>
          <w:p w14:paraId="13A8A97A" w14:textId="3B57EBB1" w:rsidR="001B34E6" w:rsidRDefault="001B34E6" w:rsidP="00A274B0">
            <w:pPr>
              <w:pStyle w:val="Paragraphedeliste"/>
              <w:numPr>
                <w:ilvl w:val="0"/>
                <w:numId w:val="1"/>
              </w:numPr>
              <w:ind w:left="175" w:hanging="218"/>
              <w:jc w:val="both"/>
            </w:pPr>
            <w:r>
              <w:t>XX</w:t>
            </w:r>
            <w:r w:rsidRPr="001B34E6">
              <w:t xml:space="preserve"> fournira les réparations sur l’équipement </w:t>
            </w:r>
            <w:r>
              <w:t>de XX</w:t>
            </w:r>
            <w:r w:rsidRPr="001B34E6">
              <w:t>. Lorsque l’employé utilise son propre équipement, l’employé est responsable de l’entretien et de la réparation de cet équipement.</w:t>
            </w:r>
          </w:p>
          <w:p w14:paraId="487A7062" w14:textId="4036BA24" w:rsidR="001B34E6" w:rsidRDefault="001B34E6" w:rsidP="00A274B0">
            <w:pPr>
              <w:pStyle w:val="Paragraphedeliste"/>
              <w:numPr>
                <w:ilvl w:val="0"/>
                <w:numId w:val="1"/>
              </w:numPr>
              <w:ind w:left="175" w:hanging="218"/>
              <w:jc w:val="both"/>
            </w:pPr>
            <w:r w:rsidRPr="001B34E6">
              <w:t xml:space="preserve">Un télétravailleur ne peut connecter son équipement personnel à un équipement appartenant </w:t>
            </w:r>
            <w:proofErr w:type="spellStart"/>
            <w:r w:rsidRPr="001B34E6">
              <w:t>a</w:t>
            </w:r>
            <w:proofErr w:type="spellEnd"/>
            <w:r w:rsidRPr="001B34E6">
              <w:t xml:space="preserve">̀ </w:t>
            </w:r>
            <w:r>
              <w:t>XX</w:t>
            </w:r>
            <w:r w:rsidRPr="001B34E6">
              <w:t xml:space="preserve"> sans l’approbation préalable de son gestionnaire et du département TI. En cas d’approbation, l’employé s’engage à suivre les procédures fournies par le département TI.</w:t>
            </w:r>
          </w:p>
          <w:p w14:paraId="1C3628E2" w14:textId="70482D7A" w:rsidR="001B34E6" w:rsidRDefault="001B34E6" w:rsidP="00A274B0">
            <w:pPr>
              <w:pStyle w:val="Paragraphedeliste"/>
              <w:numPr>
                <w:ilvl w:val="0"/>
                <w:numId w:val="1"/>
              </w:numPr>
              <w:ind w:left="175" w:hanging="218"/>
              <w:jc w:val="both"/>
            </w:pPr>
            <w:r w:rsidRPr="001B34E6">
              <w:t>Le département TI est responsable de la maintenance, de l’accès de sécurité, du support et de la formation nécessaire pour l’équipement et les logiciels fournis.</w:t>
            </w:r>
          </w:p>
          <w:p w14:paraId="4A42461F" w14:textId="54F6C4C5" w:rsidR="001B34E6" w:rsidRDefault="001B34E6" w:rsidP="00A274B0">
            <w:pPr>
              <w:pStyle w:val="Paragraphedeliste"/>
              <w:numPr>
                <w:ilvl w:val="0"/>
                <w:numId w:val="1"/>
              </w:numPr>
              <w:ind w:left="175" w:hanging="218"/>
              <w:jc w:val="both"/>
            </w:pPr>
            <w:r w:rsidRPr="001B34E6">
              <w:t>Le département TI offrira un</w:t>
            </w:r>
            <w:r w:rsidR="006F6377">
              <w:t>e assistance</w:t>
            </w:r>
            <w:r w:rsidRPr="001B34E6">
              <w:t xml:space="preserve"> technique à distance pour les équipements appartenant </w:t>
            </w:r>
            <w:proofErr w:type="spellStart"/>
            <w:r w:rsidRPr="001B34E6">
              <w:t>a</w:t>
            </w:r>
            <w:proofErr w:type="spellEnd"/>
            <w:r w:rsidRPr="001B34E6">
              <w:t xml:space="preserve">̀ </w:t>
            </w:r>
            <w:r>
              <w:t>XX</w:t>
            </w:r>
            <w:r w:rsidRPr="001B34E6">
              <w:t xml:space="preserve">. L’employé est responsable de suivre les directives du département TI pour l’utilisation de l’équipement. L’employé est financièrement responsable de tout dommage intentionnel à l’équipement, des dommages </w:t>
            </w:r>
            <w:r w:rsidRPr="001B34E6">
              <w:lastRenderedPageBreak/>
              <w:t>résultant d’une négligence grave de la part de l’employé ou d’une autre personne au domicile de l’</w:t>
            </w:r>
            <w:r w:rsidR="0033704A" w:rsidRPr="001B34E6">
              <w:t>employé</w:t>
            </w:r>
            <w:r w:rsidRPr="001B34E6">
              <w:t xml:space="preserve"> ou des dommages </w:t>
            </w:r>
            <w:r w:rsidR="0033704A" w:rsidRPr="001B34E6">
              <w:t>résultant</w:t>
            </w:r>
            <w:r w:rsidRPr="001B34E6">
              <w:t xml:space="preserve"> d’une surt</w:t>
            </w:r>
            <w:r w:rsidR="0033704A">
              <w:t>e</w:t>
            </w:r>
            <w:r w:rsidRPr="001B34E6">
              <w:t xml:space="preserve">nsion si aucun limiteur de surtension n’est </w:t>
            </w:r>
            <w:r w:rsidR="0033704A" w:rsidRPr="001B34E6">
              <w:t>utilisé</w:t>
            </w:r>
            <w:r w:rsidRPr="001B34E6">
              <w:t>. L’</w:t>
            </w:r>
            <w:r w:rsidR="0033704A" w:rsidRPr="001B34E6">
              <w:t>employé</w:t>
            </w:r>
            <w:r w:rsidRPr="001B34E6">
              <w:t xml:space="preserve"> doit </w:t>
            </w:r>
            <w:r w:rsidR="0033704A" w:rsidRPr="001B34E6">
              <w:t>également</w:t>
            </w:r>
            <w:r w:rsidRPr="001B34E6">
              <w:t xml:space="preserve"> suivre les protocoles de protection antivirus.</w:t>
            </w:r>
          </w:p>
          <w:p w14:paraId="6B88F9FC" w14:textId="3219A55E" w:rsidR="001B34E6" w:rsidRDefault="0033704A" w:rsidP="00A274B0">
            <w:pPr>
              <w:pStyle w:val="Paragraphedeliste"/>
              <w:numPr>
                <w:ilvl w:val="0"/>
                <w:numId w:val="1"/>
              </w:numPr>
              <w:ind w:left="175" w:hanging="218"/>
              <w:jc w:val="both"/>
            </w:pPr>
            <w:r>
              <w:t>XX</w:t>
            </w:r>
            <w:r w:rsidR="001B34E6" w:rsidRPr="001B34E6">
              <w:t xml:space="preserve"> peut demander un remboursement au </w:t>
            </w:r>
            <w:r w:rsidRPr="001B34E6">
              <w:t>télétravailleur</w:t>
            </w:r>
            <w:r w:rsidR="001B34E6" w:rsidRPr="001B34E6">
              <w:t xml:space="preserve"> pour des biens qui sont </w:t>
            </w:r>
            <w:r>
              <w:t>délibérément</w:t>
            </w:r>
            <w:r w:rsidR="001B34E6" w:rsidRPr="001B34E6">
              <w:t xml:space="preserve"> ou par </w:t>
            </w:r>
            <w:r w:rsidRPr="001B34E6">
              <w:t>négligence</w:t>
            </w:r>
            <w:r w:rsidR="001B34E6" w:rsidRPr="001B34E6">
              <w:t xml:space="preserve"> </w:t>
            </w:r>
            <w:r w:rsidRPr="001B34E6">
              <w:t>endommagés</w:t>
            </w:r>
            <w:r w:rsidR="001B34E6" w:rsidRPr="001B34E6">
              <w:t xml:space="preserve">, </w:t>
            </w:r>
            <w:r w:rsidRPr="001B34E6">
              <w:t>détruits</w:t>
            </w:r>
            <w:r w:rsidR="001B34E6" w:rsidRPr="001B34E6">
              <w:t xml:space="preserve"> ou perdus pendant qu’ils </w:t>
            </w:r>
            <w:r w:rsidRPr="001B34E6">
              <w:t>étaient</w:t>
            </w:r>
            <w:r w:rsidR="001B34E6" w:rsidRPr="001B34E6">
              <w:t xml:space="preserve"> sous la garde ou sous le </w:t>
            </w:r>
            <w:r w:rsidRPr="001B34E6">
              <w:t>contrôle</w:t>
            </w:r>
            <w:r w:rsidR="001B34E6" w:rsidRPr="001B34E6">
              <w:t xml:space="preserve"> du </w:t>
            </w:r>
            <w:r w:rsidRPr="001B34E6">
              <w:t>télétravailleur</w:t>
            </w:r>
            <w:r w:rsidR="001B34E6" w:rsidRPr="001B34E6">
              <w:t xml:space="preserve">. Les dommages </w:t>
            </w:r>
            <w:r w:rsidRPr="001B34E6">
              <w:t>causés</w:t>
            </w:r>
            <w:r w:rsidR="001B34E6" w:rsidRPr="001B34E6">
              <w:t xml:space="preserve"> par le vol de l’</w:t>
            </w:r>
            <w:r w:rsidRPr="001B34E6">
              <w:t>équipement</w:t>
            </w:r>
            <w:r w:rsidR="001B34E6" w:rsidRPr="001B34E6">
              <w:t xml:space="preserve"> qui se produit en dehors du </w:t>
            </w:r>
            <w:r w:rsidRPr="001B34E6">
              <w:t>contrôle</w:t>
            </w:r>
            <w:r w:rsidR="001B34E6" w:rsidRPr="001B34E6">
              <w:t xml:space="preserve"> de l’</w:t>
            </w:r>
            <w:r w:rsidRPr="001B34E6">
              <w:t>employé</w:t>
            </w:r>
            <w:r>
              <w:t xml:space="preserve"> </w:t>
            </w:r>
            <w:r w:rsidR="001B34E6" w:rsidRPr="001B34E6">
              <w:t xml:space="preserve">seront sous la </w:t>
            </w:r>
            <w:r w:rsidRPr="001B34E6">
              <w:t>responsabilité</w:t>
            </w:r>
            <w:r w:rsidR="001B34E6" w:rsidRPr="001B34E6">
              <w:t xml:space="preserve"> </w:t>
            </w:r>
            <w:r>
              <w:t>de XX</w:t>
            </w:r>
            <w:r w:rsidR="001B34E6" w:rsidRPr="001B34E6">
              <w:t>.</w:t>
            </w:r>
          </w:p>
          <w:p w14:paraId="00EB39E1" w14:textId="0AD348A8" w:rsidR="001B34E6" w:rsidRDefault="001B34E6" w:rsidP="00A274B0">
            <w:pPr>
              <w:pStyle w:val="Paragraphedeliste"/>
              <w:numPr>
                <w:ilvl w:val="0"/>
                <w:numId w:val="1"/>
              </w:numPr>
              <w:ind w:left="175" w:hanging="218"/>
              <w:jc w:val="both"/>
            </w:pPr>
            <w:r w:rsidRPr="001B34E6">
              <w:t>L’</w:t>
            </w:r>
            <w:r w:rsidR="0033704A" w:rsidRPr="001B34E6">
              <w:t>employé</w:t>
            </w:r>
            <w:r w:rsidRPr="001B34E6">
              <w:t xml:space="preserve"> est responsable de fournir une connexion internet haute vitesse de son propre fournisseur de services internet. Si le </w:t>
            </w:r>
            <w:r w:rsidR="0033704A" w:rsidRPr="001B34E6">
              <w:t>réseau</w:t>
            </w:r>
            <w:r w:rsidRPr="001B34E6">
              <w:t xml:space="preserve"> internet n’est pas disponible, l’</w:t>
            </w:r>
            <w:r w:rsidR="0033704A" w:rsidRPr="001B34E6">
              <w:t>employé</w:t>
            </w:r>
            <w:r w:rsidRPr="001B34E6">
              <w:t xml:space="preserve"> devra se rendre au bureau pour effectuer son travail.</w:t>
            </w:r>
          </w:p>
          <w:p w14:paraId="1F8C3CA0" w14:textId="675628B0" w:rsidR="00C03796" w:rsidRDefault="001B34E6" w:rsidP="00A274B0">
            <w:pPr>
              <w:pStyle w:val="Paragraphedeliste"/>
              <w:numPr>
                <w:ilvl w:val="0"/>
                <w:numId w:val="1"/>
              </w:numPr>
              <w:ind w:left="175" w:hanging="218"/>
              <w:jc w:val="both"/>
            </w:pPr>
            <w:r w:rsidRPr="001B34E6">
              <w:t xml:space="preserve">Les fournitures de bureau </w:t>
            </w:r>
            <w:r w:rsidR="0033704A" w:rsidRPr="001B34E6">
              <w:t>nécessaires</w:t>
            </w:r>
            <w:r w:rsidRPr="001B34E6">
              <w:t xml:space="preserve"> pour effectuer les </w:t>
            </w:r>
            <w:r w:rsidR="0033704A" w:rsidRPr="001B34E6">
              <w:t>tâches</w:t>
            </w:r>
            <w:r w:rsidRPr="001B34E6">
              <w:t xml:space="preserve"> doivent </w:t>
            </w:r>
            <w:r w:rsidR="0033704A" w:rsidRPr="001B34E6">
              <w:t>être</w:t>
            </w:r>
            <w:r w:rsidRPr="001B34E6">
              <w:t xml:space="preserve"> obtenues pendant les jours de travail du </w:t>
            </w:r>
            <w:r w:rsidR="0033704A" w:rsidRPr="001B34E6">
              <w:t>télétravailleur</w:t>
            </w:r>
            <w:r w:rsidRPr="001B34E6">
              <w:t xml:space="preserve">. Le </w:t>
            </w:r>
            <w:r w:rsidR="0033704A" w:rsidRPr="001B34E6">
              <w:t>télétravailleur</w:t>
            </w:r>
            <w:r w:rsidRPr="001B34E6">
              <w:t xml:space="preserve"> ne sera pas remboursé pour les fournitures normalement disponibles au bureau. L’</w:t>
            </w:r>
            <w:r w:rsidR="0033704A" w:rsidRPr="001B34E6">
              <w:t>employé</w:t>
            </w:r>
            <w:r w:rsidRPr="001B34E6">
              <w:t xml:space="preserve"> doit obtenir l’approbation </w:t>
            </w:r>
            <w:r w:rsidR="0033704A" w:rsidRPr="001B34E6">
              <w:t>préalable</w:t>
            </w:r>
            <w:r w:rsidRPr="001B34E6">
              <w:t xml:space="preserve"> de son </w:t>
            </w:r>
            <w:r w:rsidR="006F6377">
              <w:t>supérieur immédiat</w:t>
            </w:r>
            <w:r w:rsidRPr="001B34E6">
              <w:t xml:space="preserve"> pour l’achat de fournitures qui ne peuvent </w:t>
            </w:r>
            <w:r w:rsidR="0033704A" w:rsidRPr="001B34E6">
              <w:t>être</w:t>
            </w:r>
            <w:r w:rsidRPr="001B34E6">
              <w:t xml:space="preserve"> obtenues par les voies normales d’approvisionnement. Sans autorisation </w:t>
            </w:r>
            <w:r w:rsidR="0033704A" w:rsidRPr="001B34E6">
              <w:t>préalable</w:t>
            </w:r>
            <w:r w:rsidRPr="001B34E6">
              <w:t xml:space="preserve">, ces achats ne seront pas </w:t>
            </w:r>
            <w:r w:rsidR="0033704A" w:rsidRPr="001B34E6">
              <w:t>remboursés</w:t>
            </w:r>
            <w:r w:rsidRPr="001B34E6">
              <w:t>.</w:t>
            </w:r>
          </w:p>
        </w:tc>
      </w:tr>
      <w:tr w:rsidR="00C03796" w14:paraId="2791C84F" w14:textId="77777777" w:rsidTr="001B34E6">
        <w:tc>
          <w:tcPr>
            <w:tcW w:w="993" w:type="dxa"/>
          </w:tcPr>
          <w:p w14:paraId="440104D1" w14:textId="0AAC9A92" w:rsidR="00C03796" w:rsidRDefault="00C03796" w:rsidP="001B34E6">
            <w:pPr>
              <w:jc w:val="both"/>
            </w:pPr>
            <w:r>
              <w:lastRenderedPageBreak/>
              <w:t>EX. NO 5</w:t>
            </w:r>
          </w:p>
        </w:tc>
        <w:tc>
          <w:tcPr>
            <w:tcW w:w="10064" w:type="dxa"/>
          </w:tcPr>
          <w:p w14:paraId="762293EC" w14:textId="29F15C0F" w:rsidR="00C03796" w:rsidRDefault="00C03796" w:rsidP="00A274B0">
            <w:pPr>
              <w:pStyle w:val="Paragraphedeliste"/>
              <w:numPr>
                <w:ilvl w:val="0"/>
                <w:numId w:val="1"/>
              </w:numPr>
              <w:ind w:left="175" w:hanging="218"/>
              <w:jc w:val="both"/>
            </w:pPr>
            <w:r>
              <w:t>L’employé peut se prévaloir d’une indemnité pour se procurer le matériel, il sera admissible à une indemnité de XX$ tous les XX ans. Il doit en faire la demande préalablement auprès de son supérieur immédiat. L’employé est propriétaire du matériel et est responsable de l’entretenir et de le remplacer.</w:t>
            </w:r>
          </w:p>
        </w:tc>
      </w:tr>
      <w:tr w:rsidR="002A37A7" w14:paraId="531ECF5A" w14:textId="77777777" w:rsidTr="001B34E6">
        <w:tc>
          <w:tcPr>
            <w:tcW w:w="993" w:type="dxa"/>
          </w:tcPr>
          <w:p w14:paraId="339A6DFB" w14:textId="7C3723C5" w:rsidR="002A37A7" w:rsidRDefault="002A37A7" w:rsidP="001B34E6">
            <w:pPr>
              <w:jc w:val="both"/>
            </w:pPr>
            <w:r>
              <w:t>EX. NO 6</w:t>
            </w:r>
          </w:p>
        </w:tc>
        <w:tc>
          <w:tcPr>
            <w:tcW w:w="10064" w:type="dxa"/>
          </w:tcPr>
          <w:p w14:paraId="467A0BAD" w14:textId="357D463A" w:rsidR="002A37A7" w:rsidRDefault="002A37A7" w:rsidP="00A274B0">
            <w:pPr>
              <w:pStyle w:val="Paragraphedeliste"/>
              <w:numPr>
                <w:ilvl w:val="0"/>
                <w:numId w:val="1"/>
              </w:numPr>
              <w:ind w:left="175" w:hanging="218"/>
              <w:jc w:val="both"/>
            </w:pPr>
            <w:r>
              <w:t xml:space="preserve">Lors d’une fin d’emploi, l’employé doit retourner l’ensemble du matériel sur les lieux du travail dans les plus brefs délais. Si le matériel n’est pas retourné dans les XX jours suivant la date de fin d’emploi, un montant </w:t>
            </w:r>
            <w:r w:rsidR="00A86F86">
              <w:t>équivalent</w:t>
            </w:r>
            <w:r>
              <w:t xml:space="preserve"> à la valeur du matériel sera </w:t>
            </w:r>
            <w:r w:rsidR="00A86F86">
              <w:t>prélevé sur la dernière paie de l’employé.</w:t>
            </w:r>
          </w:p>
        </w:tc>
      </w:tr>
    </w:tbl>
    <w:p w14:paraId="1070606B" w14:textId="422FA138" w:rsidR="001B34E6" w:rsidRDefault="001B34E6" w:rsidP="006E4146">
      <w:pPr>
        <w:jc w:val="both"/>
      </w:pPr>
    </w:p>
    <w:p w14:paraId="3848AB99" w14:textId="25D313DA" w:rsidR="001B34E6" w:rsidRPr="001B34E6" w:rsidRDefault="001B34E6" w:rsidP="001B34E6">
      <w:pPr>
        <w:pStyle w:val="Titre2"/>
        <w:rPr>
          <w:color w:val="23397C"/>
        </w:rPr>
      </w:pPr>
      <w:r w:rsidRPr="001B34E6">
        <w:rPr>
          <w:color w:val="23397C"/>
        </w:rPr>
        <w:t>RESPONSABILITÉ</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1B34E6" w14:paraId="249CF2DD" w14:textId="77777777" w:rsidTr="001B34E6">
        <w:tc>
          <w:tcPr>
            <w:tcW w:w="993" w:type="dxa"/>
          </w:tcPr>
          <w:p w14:paraId="320BF0CF" w14:textId="77777777" w:rsidR="001B34E6" w:rsidRDefault="001B34E6" w:rsidP="001B34E6">
            <w:pPr>
              <w:jc w:val="both"/>
            </w:pPr>
            <w:r>
              <w:t>EX. NO 1</w:t>
            </w:r>
          </w:p>
        </w:tc>
        <w:tc>
          <w:tcPr>
            <w:tcW w:w="10064" w:type="dxa"/>
          </w:tcPr>
          <w:p w14:paraId="176F07B3" w14:textId="63282659" w:rsidR="001B34E6" w:rsidRDefault="001B34E6" w:rsidP="00A274B0">
            <w:pPr>
              <w:pStyle w:val="Paragraphedeliste"/>
              <w:numPr>
                <w:ilvl w:val="0"/>
                <w:numId w:val="1"/>
              </w:numPr>
              <w:ind w:left="185" w:hanging="218"/>
              <w:jc w:val="both"/>
            </w:pPr>
            <w:r w:rsidRPr="001B34E6">
              <w:t>Le télétravail n’est pas un droit</w:t>
            </w:r>
            <w:r w:rsidR="006F6377">
              <w:t>,</w:t>
            </w:r>
            <w:r w:rsidRPr="001B34E6">
              <w:t xml:space="preserve"> mais un privilège. L’employé s’engage donc </w:t>
            </w:r>
            <w:proofErr w:type="spellStart"/>
            <w:r w:rsidRPr="001B34E6">
              <w:t>a</w:t>
            </w:r>
            <w:proofErr w:type="spellEnd"/>
            <w:r w:rsidRPr="001B34E6">
              <w:t>̀ se doter d’un environnement de travail sécuritaire et de travailler de manière sécuritaire en tout temps.</w:t>
            </w:r>
          </w:p>
          <w:p w14:paraId="198713AE" w14:textId="148F8568" w:rsidR="001B34E6" w:rsidRDefault="001B34E6" w:rsidP="00A274B0">
            <w:pPr>
              <w:pStyle w:val="Paragraphedeliste"/>
              <w:numPr>
                <w:ilvl w:val="0"/>
                <w:numId w:val="1"/>
              </w:numPr>
              <w:ind w:left="185" w:hanging="218"/>
              <w:jc w:val="both"/>
            </w:pPr>
            <w:r>
              <w:t>XX</w:t>
            </w:r>
            <w:r w:rsidRPr="001B34E6">
              <w:t xml:space="preserve"> n’engage aucune responsabilité si un accident survient hors de ses locaux.</w:t>
            </w:r>
          </w:p>
          <w:p w14:paraId="6E0AAFC8" w14:textId="3FA0FBC8" w:rsidR="001B34E6" w:rsidRDefault="001B34E6" w:rsidP="00A274B0">
            <w:pPr>
              <w:pStyle w:val="Paragraphedeliste"/>
              <w:numPr>
                <w:ilvl w:val="0"/>
                <w:numId w:val="1"/>
              </w:numPr>
              <w:ind w:left="185" w:hanging="218"/>
              <w:jc w:val="both"/>
            </w:pPr>
            <w:r>
              <w:t>XX</w:t>
            </w:r>
            <w:r w:rsidRPr="001B34E6">
              <w:t xml:space="preserve"> n’est pas responsable de la perte, de la destruction ou de blessure qui peuvent se produire dans à l’extérieur du lieu d’habitation de l’employé. Cela comprend aussi les membres de la famille, les visiteurs ou autres personnes qui pourraient se blesser à l’intérieur ou autour du lieu de résidence de l’employé durant les heures de télétravail.</w:t>
            </w:r>
          </w:p>
          <w:p w14:paraId="0F21F411" w14:textId="36FC76F7" w:rsidR="001B34E6" w:rsidRDefault="001B34E6" w:rsidP="00A274B0">
            <w:pPr>
              <w:pStyle w:val="Paragraphedeliste"/>
              <w:numPr>
                <w:ilvl w:val="0"/>
                <w:numId w:val="1"/>
              </w:numPr>
              <w:ind w:left="185" w:hanging="218"/>
              <w:jc w:val="both"/>
            </w:pPr>
            <w:r w:rsidRPr="001B34E6">
              <w:t>Il est de la responsabilité du télétravailleur d’aviser le département TI le plus rapidement possible en cas de perte de matériel ou de bris de celui-ci.</w:t>
            </w:r>
          </w:p>
        </w:tc>
      </w:tr>
    </w:tbl>
    <w:p w14:paraId="72CC600B" w14:textId="77777777" w:rsidR="001B34E6" w:rsidRDefault="001B34E6" w:rsidP="006E4146">
      <w:pPr>
        <w:jc w:val="both"/>
      </w:pPr>
    </w:p>
    <w:p w14:paraId="7A290F54" w14:textId="0D10641B" w:rsidR="002625BE" w:rsidRPr="00955605" w:rsidRDefault="002625BE" w:rsidP="00955605">
      <w:pPr>
        <w:pStyle w:val="Titre2"/>
        <w:rPr>
          <w:color w:val="23397C"/>
        </w:rPr>
      </w:pPr>
      <w:r w:rsidRPr="00955605">
        <w:rPr>
          <w:color w:val="23397C"/>
        </w:rPr>
        <w:t>SANTÉ ET SÉCURITÉ</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74DE88CD" w14:textId="77777777" w:rsidTr="001B34E6">
        <w:tc>
          <w:tcPr>
            <w:tcW w:w="993" w:type="dxa"/>
          </w:tcPr>
          <w:p w14:paraId="6A8791D1" w14:textId="77777777" w:rsidR="00E64F24" w:rsidRDefault="00E64F24" w:rsidP="001B34E6">
            <w:pPr>
              <w:jc w:val="both"/>
            </w:pPr>
            <w:r>
              <w:t>EX. NO 1</w:t>
            </w:r>
          </w:p>
        </w:tc>
        <w:tc>
          <w:tcPr>
            <w:tcW w:w="10064" w:type="dxa"/>
          </w:tcPr>
          <w:p w14:paraId="47073058" w14:textId="081AA218" w:rsidR="00955605" w:rsidRDefault="00955605" w:rsidP="00A274B0">
            <w:pPr>
              <w:pStyle w:val="Paragraphedeliste"/>
              <w:numPr>
                <w:ilvl w:val="0"/>
                <w:numId w:val="1"/>
              </w:numPr>
              <w:ind w:left="175" w:hanging="218"/>
              <w:jc w:val="both"/>
            </w:pPr>
            <w:r>
              <w:t>L’employé doit s’assurer que son poste de travail est conforme aux normes ergonomiques.</w:t>
            </w:r>
          </w:p>
          <w:p w14:paraId="6DF1EB58" w14:textId="03D2E0D5" w:rsidR="00A86F86" w:rsidRDefault="00955605" w:rsidP="00A86F86">
            <w:pPr>
              <w:pStyle w:val="Paragraphedeliste"/>
              <w:numPr>
                <w:ilvl w:val="0"/>
                <w:numId w:val="1"/>
              </w:numPr>
              <w:ind w:left="175" w:hanging="218"/>
              <w:jc w:val="both"/>
            </w:pPr>
            <w:r>
              <w:t xml:space="preserve">Si l’employé est victime d’un </w:t>
            </w:r>
            <w:r w:rsidR="00A86F86">
              <w:t xml:space="preserve">incident, d’un </w:t>
            </w:r>
            <w:r>
              <w:t>accident de travail ou d’un</w:t>
            </w:r>
            <w:r w:rsidR="00A86F86">
              <w:t>e maladie ou</w:t>
            </w:r>
            <w:r>
              <w:t xml:space="preserve"> malaise quelconque relié à son travail, il a la responsabilité d’averti</w:t>
            </w:r>
            <w:r w:rsidR="00A86F86">
              <w:t>r</w:t>
            </w:r>
            <w:r>
              <w:t xml:space="preserve"> son supérieur immédiat</w:t>
            </w:r>
            <w:r w:rsidR="00A86F86">
              <w:t xml:space="preserve"> le plus rapidement</w:t>
            </w:r>
            <w:r w:rsidR="00A86F86" w:rsidRPr="00A86F86">
              <w:t xml:space="preserve"> possible afin que la situation soit évaluée et que des mesures adéquates soient prises.</w:t>
            </w:r>
          </w:p>
        </w:tc>
      </w:tr>
      <w:tr w:rsidR="00E64F24" w14:paraId="53DD79E0" w14:textId="77777777" w:rsidTr="001B34E6">
        <w:tc>
          <w:tcPr>
            <w:tcW w:w="993" w:type="dxa"/>
          </w:tcPr>
          <w:p w14:paraId="183307CD" w14:textId="77777777" w:rsidR="00E64F24" w:rsidRDefault="00E64F24" w:rsidP="001B34E6">
            <w:pPr>
              <w:jc w:val="both"/>
            </w:pPr>
            <w:r>
              <w:t>EX. NO 2</w:t>
            </w:r>
          </w:p>
        </w:tc>
        <w:tc>
          <w:tcPr>
            <w:tcW w:w="10064" w:type="dxa"/>
          </w:tcPr>
          <w:p w14:paraId="78BF0987" w14:textId="53FCAE21" w:rsidR="00E64F24" w:rsidRPr="00955605" w:rsidRDefault="00955605" w:rsidP="00A274B0">
            <w:pPr>
              <w:pStyle w:val="Paragraphedeliste"/>
              <w:numPr>
                <w:ilvl w:val="0"/>
                <w:numId w:val="1"/>
              </w:numPr>
              <w:ind w:left="175" w:hanging="218"/>
              <w:jc w:val="both"/>
            </w:pPr>
            <w:r>
              <w:t>L’employé doit</w:t>
            </w:r>
            <w:r w:rsidRPr="00BD4A8A">
              <w:t xml:space="preserve"> aménager </w:t>
            </w:r>
            <w:r>
              <w:t xml:space="preserve">à son domicile </w:t>
            </w:r>
            <w:r w:rsidRPr="00BD4A8A">
              <w:t xml:space="preserve">un espace de travail </w:t>
            </w:r>
            <w:r>
              <w:t>lui</w:t>
            </w:r>
            <w:r w:rsidRPr="00BD4A8A">
              <w:t xml:space="preserve"> permettant d’effectuer </w:t>
            </w:r>
            <w:r>
              <w:t>ses</w:t>
            </w:r>
            <w:r w:rsidRPr="00BD4A8A">
              <w:t xml:space="preserve"> tâches d’une façon efficace</w:t>
            </w:r>
            <w:r>
              <w:t xml:space="preserve"> et sécuritaire</w:t>
            </w:r>
            <w:r w:rsidRPr="00BD4A8A">
              <w:t xml:space="preserve"> comme s’il </w:t>
            </w:r>
            <w:r>
              <w:t>était</w:t>
            </w:r>
            <w:r w:rsidRPr="00BD4A8A">
              <w:t xml:space="preserve"> au travail.</w:t>
            </w:r>
          </w:p>
        </w:tc>
      </w:tr>
      <w:tr w:rsidR="00E64F24" w14:paraId="71D52786" w14:textId="77777777" w:rsidTr="001B34E6">
        <w:tc>
          <w:tcPr>
            <w:tcW w:w="993" w:type="dxa"/>
          </w:tcPr>
          <w:p w14:paraId="72996DB3" w14:textId="77777777" w:rsidR="00E64F24" w:rsidRDefault="00E64F24" w:rsidP="001B34E6">
            <w:pPr>
              <w:jc w:val="both"/>
            </w:pPr>
            <w:r>
              <w:t>EX. NO 3</w:t>
            </w:r>
          </w:p>
        </w:tc>
        <w:tc>
          <w:tcPr>
            <w:tcW w:w="10064" w:type="dxa"/>
          </w:tcPr>
          <w:p w14:paraId="11EB917F" w14:textId="4A67EC35" w:rsidR="0033704A" w:rsidRDefault="0033704A" w:rsidP="00A274B0">
            <w:pPr>
              <w:pStyle w:val="Paragraphedeliste"/>
              <w:numPr>
                <w:ilvl w:val="0"/>
                <w:numId w:val="1"/>
              </w:numPr>
              <w:ind w:left="175" w:hanging="218"/>
              <w:jc w:val="both"/>
            </w:pPr>
            <w:r w:rsidRPr="0033704A">
              <w:t xml:space="preserve">L’employé doit désigner un espace de travail dans son lieu de résidence qui lui permettra de s’installer </w:t>
            </w:r>
            <w:r>
              <w:t>sécuritairement</w:t>
            </w:r>
            <w:r w:rsidRPr="0033704A">
              <w:t>, sans bruit ambiant dérangeant.</w:t>
            </w:r>
          </w:p>
          <w:p w14:paraId="15397CD9" w14:textId="340F5A6D" w:rsidR="0033704A" w:rsidRDefault="0033704A" w:rsidP="00A274B0">
            <w:pPr>
              <w:pStyle w:val="Paragraphedeliste"/>
              <w:numPr>
                <w:ilvl w:val="0"/>
                <w:numId w:val="1"/>
              </w:numPr>
              <w:ind w:left="175" w:hanging="218"/>
              <w:jc w:val="both"/>
            </w:pPr>
            <w:r w:rsidRPr="0033704A">
              <w:t>L’employé doit maintenir cet espace de travail dans un état s</w:t>
            </w:r>
            <w:r>
              <w:t>é</w:t>
            </w:r>
            <w:r w:rsidRPr="0033704A">
              <w:t>curitaire, exempt de dangers pour l’employé et l’équipement.</w:t>
            </w:r>
          </w:p>
          <w:p w14:paraId="59773DCA" w14:textId="4C0CE854" w:rsidR="0033704A" w:rsidRDefault="0033704A" w:rsidP="00A274B0">
            <w:pPr>
              <w:pStyle w:val="Paragraphedeliste"/>
              <w:numPr>
                <w:ilvl w:val="0"/>
                <w:numId w:val="1"/>
              </w:numPr>
              <w:ind w:left="175" w:hanging="218"/>
              <w:jc w:val="both"/>
            </w:pPr>
            <w:r w:rsidRPr="0033704A">
              <w:t>Tout le matériel de l’entreprise ramené à la maison devra être conservé dans la zone de travail désignée et utilisé uniquement pour les tâches du télétravailleur.</w:t>
            </w:r>
          </w:p>
          <w:p w14:paraId="03125861" w14:textId="33E81A81" w:rsidR="00E64F24" w:rsidRDefault="0033704A" w:rsidP="00A274B0">
            <w:pPr>
              <w:pStyle w:val="Paragraphedeliste"/>
              <w:numPr>
                <w:ilvl w:val="0"/>
                <w:numId w:val="1"/>
              </w:numPr>
              <w:ind w:left="175" w:hanging="218"/>
              <w:jc w:val="both"/>
            </w:pPr>
            <w:r w:rsidRPr="0033704A">
              <w:lastRenderedPageBreak/>
              <w:t>La plupart des réunions se tiendront avec la caméra en fonction, vous devrez ainsi vous habille</w:t>
            </w:r>
            <w:r w:rsidR="006F6377">
              <w:t>r</w:t>
            </w:r>
            <w:r w:rsidRPr="0033704A">
              <w:t xml:space="preserve"> de manière professionnelle</w:t>
            </w:r>
            <w:r>
              <w:t>.</w:t>
            </w:r>
          </w:p>
        </w:tc>
      </w:tr>
    </w:tbl>
    <w:p w14:paraId="4B7BE185" w14:textId="77777777" w:rsidR="00E64F24" w:rsidRDefault="00E64F24" w:rsidP="006E4146">
      <w:pPr>
        <w:jc w:val="both"/>
      </w:pPr>
    </w:p>
    <w:p w14:paraId="79FCD6E5" w14:textId="3673BE18" w:rsidR="002625BE" w:rsidRPr="007F3917" w:rsidRDefault="002625BE" w:rsidP="007F3917">
      <w:pPr>
        <w:pStyle w:val="Titre2"/>
        <w:rPr>
          <w:color w:val="23397C"/>
        </w:rPr>
      </w:pPr>
      <w:r w:rsidRPr="007F3917">
        <w:rPr>
          <w:color w:val="23397C"/>
        </w:rPr>
        <w:t>COÛT DE MISE EN PLACE LORSQUE LE TÉLÉTRAVAIL ÉMANE D’UNE VOLONTÉ DE L’ENTREPRISE</w:t>
      </w:r>
    </w:p>
    <w:p w14:paraId="11507809" w14:textId="2EE4EAEA" w:rsidR="002625BE" w:rsidRDefault="00FE27CC" w:rsidP="00A274B0">
      <w:pPr>
        <w:pStyle w:val="Paragraphedeliste"/>
        <w:numPr>
          <w:ilvl w:val="0"/>
          <w:numId w:val="5"/>
        </w:numPr>
        <w:jc w:val="both"/>
      </w:pPr>
      <w:r w:rsidRPr="00FE27CC">
        <w:t>Au besoin, un budget pouvant aller jusqu’</w:t>
      </w:r>
      <w:proofErr w:type="spellStart"/>
      <w:r w:rsidRPr="00FE27CC">
        <w:t>a</w:t>
      </w:r>
      <w:proofErr w:type="spellEnd"/>
      <w:r w:rsidRPr="00FE27CC">
        <w:t>̀ 250$ sera disponible sur présentation de pièces justificatives.</w:t>
      </w:r>
    </w:p>
    <w:p w14:paraId="507E98CA" w14:textId="77777777" w:rsidR="00E9348A" w:rsidRDefault="00E9348A" w:rsidP="006E4146">
      <w:pPr>
        <w:jc w:val="both"/>
      </w:pPr>
    </w:p>
    <w:p w14:paraId="10C8E2EB" w14:textId="3B5386AB" w:rsidR="002625BE" w:rsidRPr="001B34E6" w:rsidRDefault="002625BE" w:rsidP="001B34E6">
      <w:pPr>
        <w:pStyle w:val="Titre2"/>
        <w:rPr>
          <w:color w:val="23397C"/>
        </w:rPr>
      </w:pPr>
      <w:r w:rsidRPr="001B34E6">
        <w:rPr>
          <w:color w:val="23397C"/>
        </w:rPr>
        <w:t>REMBOURSEMENTS</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1CB30067" w14:textId="77777777" w:rsidTr="001B34E6">
        <w:tc>
          <w:tcPr>
            <w:tcW w:w="993" w:type="dxa"/>
          </w:tcPr>
          <w:p w14:paraId="683EE78B" w14:textId="77777777" w:rsidR="00E64F24" w:rsidRDefault="00E64F24" w:rsidP="001B34E6">
            <w:pPr>
              <w:jc w:val="both"/>
            </w:pPr>
            <w:r>
              <w:t>EX. NO 1</w:t>
            </w:r>
          </w:p>
        </w:tc>
        <w:tc>
          <w:tcPr>
            <w:tcW w:w="10064" w:type="dxa"/>
          </w:tcPr>
          <w:p w14:paraId="6AEE4B1A" w14:textId="77777777" w:rsidR="001B34E6" w:rsidRDefault="001B34E6" w:rsidP="00A274B0">
            <w:pPr>
              <w:pStyle w:val="Paragraphedeliste"/>
              <w:numPr>
                <w:ilvl w:val="0"/>
                <w:numId w:val="1"/>
              </w:numPr>
              <w:ind w:left="175" w:hanging="218"/>
              <w:jc w:val="both"/>
            </w:pPr>
            <w:r>
              <w:t>Si l’employé doit faire l’achat d’un forfait internet supérieur à ce qui est normalement disponible pour usage personnel à son domicile, l’entreprise remboursera au prorata la différence des frais d’internet selon le nombre de jours travaillés à la maison. L’employé doit présenter ses reçus originaux à son supérieur immédiat.</w:t>
            </w:r>
          </w:p>
          <w:p w14:paraId="5045B163" w14:textId="0A435AA7" w:rsidR="00E64F24" w:rsidRDefault="001B34E6" w:rsidP="00A274B0">
            <w:pPr>
              <w:pStyle w:val="Paragraphedeliste"/>
              <w:numPr>
                <w:ilvl w:val="0"/>
                <w:numId w:val="1"/>
              </w:numPr>
              <w:ind w:left="175" w:hanging="218"/>
              <w:jc w:val="both"/>
            </w:pPr>
            <w:r>
              <w:t>L’employé doit privilégier la transmission de ses originaux par PDF (si disponible) et non par impression de documents à son domicile. L’utilisation de l’imprimante personnelle (papier et encre) ne sera pas remboursée par l’entreprise.</w:t>
            </w:r>
          </w:p>
        </w:tc>
      </w:tr>
      <w:tr w:rsidR="00E64F24" w14:paraId="5F46255B" w14:textId="77777777" w:rsidTr="001B34E6">
        <w:tc>
          <w:tcPr>
            <w:tcW w:w="993" w:type="dxa"/>
          </w:tcPr>
          <w:p w14:paraId="1A23364E" w14:textId="77777777" w:rsidR="00E64F24" w:rsidRDefault="00E64F24" w:rsidP="001B34E6">
            <w:pPr>
              <w:jc w:val="both"/>
            </w:pPr>
            <w:r>
              <w:t>EX. NO 2</w:t>
            </w:r>
          </w:p>
        </w:tc>
        <w:tc>
          <w:tcPr>
            <w:tcW w:w="10064" w:type="dxa"/>
          </w:tcPr>
          <w:p w14:paraId="53E6FB5E" w14:textId="42B14EB8" w:rsidR="00E64F24" w:rsidRPr="0053771C" w:rsidRDefault="004F64C2" w:rsidP="00A274B0">
            <w:pPr>
              <w:pStyle w:val="Paragraphedeliste"/>
              <w:numPr>
                <w:ilvl w:val="0"/>
                <w:numId w:val="1"/>
              </w:numPr>
              <w:ind w:left="175" w:hanging="218"/>
              <w:jc w:val="both"/>
              <w:rPr>
                <w:sz w:val="20"/>
                <w:szCs w:val="20"/>
              </w:rPr>
            </w:pPr>
            <w:r w:rsidRPr="004F64C2">
              <w:t>L</w:t>
            </w:r>
            <w:r w:rsidR="006F6377">
              <w:t>ors d</w:t>
            </w:r>
            <w:r w:rsidRPr="004F64C2">
              <w:t>es jours de télétravail assignés</w:t>
            </w:r>
            <w:r w:rsidR="006F6377">
              <w:t>, l</w:t>
            </w:r>
            <w:r w:rsidRPr="004F64C2">
              <w:t>e lieu de télétravail sera désigné comme deuxième poste de travail officiel. Le calcul du kilométrage sera calculé en fonction du poste de travail le plus près de la destination, conformément aux politiques et aux règlements de voyage. Les employés ne seront pas remboursés pour des frais associés au déplacement entre les deux postes de travail.</w:t>
            </w:r>
          </w:p>
        </w:tc>
      </w:tr>
    </w:tbl>
    <w:p w14:paraId="4D1EBB17" w14:textId="0F3898F0" w:rsidR="00E9348A" w:rsidRDefault="00E9348A" w:rsidP="007F3917">
      <w:pPr>
        <w:tabs>
          <w:tab w:val="left" w:pos="404"/>
        </w:tabs>
        <w:jc w:val="both"/>
      </w:pPr>
    </w:p>
    <w:p w14:paraId="574D95E1" w14:textId="681C790B" w:rsidR="002625BE" w:rsidRPr="007F3917" w:rsidRDefault="002625BE" w:rsidP="007F3917">
      <w:pPr>
        <w:pStyle w:val="Titre2"/>
        <w:rPr>
          <w:color w:val="23397C"/>
        </w:rPr>
      </w:pPr>
      <w:r w:rsidRPr="007F3917">
        <w:rPr>
          <w:color w:val="23397C"/>
        </w:rPr>
        <w:t>FRAIS RELIÉS AU TÉLÉPHONE</w:t>
      </w:r>
    </w:p>
    <w:p w14:paraId="1C32ED74" w14:textId="6B454F76" w:rsidR="00E9348A" w:rsidRDefault="00FE27CC" w:rsidP="00A274B0">
      <w:pPr>
        <w:pStyle w:val="Paragraphedeliste"/>
        <w:numPr>
          <w:ilvl w:val="0"/>
          <w:numId w:val="5"/>
        </w:numPr>
        <w:jc w:val="both"/>
      </w:pPr>
      <w:r>
        <w:t>Si l’employé doit faire d</w:t>
      </w:r>
      <w:r w:rsidRPr="00FE27CC">
        <w:t>es appels interurbains</w:t>
      </w:r>
      <w:r>
        <w:t xml:space="preserve"> ou </w:t>
      </w:r>
      <w:r w:rsidRPr="00FE27CC">
        <w:t>internationaux</w:t>
      </w:r>
      <w:r>
        <w:t xml:space="preserve">, ces appels doivent </w:t>
      </w:r>
      <w:r w:rsidRPr="00FE27CC">
        <w:t>être préalablement approuvés afin que les frais soient remboursés sur présentation de pièces justificatives.</w:t>
      </w:r>
    </w:p>
    <w:p w14:paraId="5D064AB1" w14:textId="77777777" w:rsidR="007F3917" w:rsidRDefault="007F3917" w:rsidP="007F3917">
      <w:pPr>
        <w:jc w:val="both"/>
      </w:pPr>
    </w:p>
    <w:p w14:paraId="4B422E4F" w14:textId="5CDE0F8F" w:rsidR="007F3917" w:rsidRDefault="007F3917" w:rsidP="007F3917">
      <w:pPr>
        <w:pStyle w:val="Titre2"/>
        <w:rPr>
          <w:color w:val="23397C"/>
        </w:rPr>
      </w:pPr>
      <w:r w:rsidRPr="007F3917">
        <w:rPr>
          <w:color w:val="23397C"/>
        </w:rPr>
        <w:t>RÉSILIATION DE L’ENTENTE DE TÉLÉTRAVAIL</w:t>
      </w:r>
    </w:p>
    <w:tbl>
      <w:tblPr>
        <w:tblStyle w:val="Grilledutableau"/>
        <w:tblW w:w="11057" w:type="dxa"/>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ayout w:type="fixed"/>
        <w:tblLook w:val="04A0" w:firstRow="1" w:lastRow="0" w:firstColumn="1" w:lastColumn="0" w:noHBand="0" w:noVBand="1"/>
      </w:tblPr>
      <w:tblGrid>
        <w:gridCol w:w="993"/>
        <w:gridCol w:w="10064"/>
      </w:tblGrid>
      <w:tr w:rsidR="00E64F24" w14:paraId="603AB8F0" w14:textId="77777777" w:rsidTr="001B34E6">
        <w:tc>
          <w:tcPr>
            <w:tcW w:w="993" w:type="dxa"/>
          </w:tcPr>
          <w:p w14:paraId="1E6C9151" w14:textId="77777777" w:rsidR="00E64F24" w:rsidRDefault="00E64F24" w:rsidP="001B34E6">
            <w:pPr>
              <w:jc w:val="both"/>
            </w:pPr>
            <w:r>
              <w:t>EX. NO 1</w:t>
            </w:r>
          </w:p>
        </w:tc>
        <w:tc>
          <w:tcPr>
            <w:tcW w:w="10064" w:type="dxa"/>
          </w:tcPr>
          <w:p w14:paraId="460F9E5A" w14:textId="0FA130DD" w:rsidR="00E64F24" w:rsidRDefault="00955605" w:rsidP="00A274B0">
            <w:pPr>
              <w:pStyle w:val="Paragraphedeliste"/>
              <w:numPr>
                <w:ilvl w:val="0"/>
                <w:numId w:val="1"/>
              </w:numPr>
              <w:ind w:left="175" w:hanging="218"/>
              <w:jc w:val="both"/>
            </w:pPr>
            <w:r w:rsidRPr="00240108">
              <w:t xml:space="preserve">Chaque partie peut mettre fin </w:t>
            </w:r>
            <w:proofErr w:type="spellStart"/>
            <w:r w:rsidRPr="00240108">
              <w:t>a</w:t>
            </w:r>
            <w:proofErr w:type="spellEnd"/>
            <w:r w:rsidRPr="00240108">
              <w:t>̀ l’entente de télétravail</w:t>
            </w:r>
            <w:r>
              <w:t xml:space="preserve"> </w:t>
            </w:r>
            <w:r w:rsidRPr="00240108">
              <w:t xml:space="preserve">en donnant un préavis de </w:t>
            </w:r>
            <w:r>
              <w:t>deux (2)</w:t>
            </w:r>
            <w:r w:rsidRPr="00240108">
              <w:t xml:space="preserve"> semaines. Si l</w:t>
            </w:r>
            <w:r>
              <w:t xml:space="preserve">’employé </w:t>
            </w:r>
            <w:r w:rsidRPr="00240108">
              <w:t>ne retourne pas</w:t>
            </w:r>
            <w:r>
              <w:t xml:space="preserve">, ainsi que son matériel, </w:t>
            </w:r>
            <w:r w:rsidRPr="00240108">
              <w:t>à son lieu de travail habituel à la date convenue</w:t>
            </w:r>
            <w:r>
              <w:t xml:space="preserve"> au préavis</w:t>
            </w:r>
            <w:r w:rsidRPr="00240108">
              <w:t>, ceci sera considéré comme une démission volontaire et sera traité comme tel en vertu des politiques et procédures de l’entreprise.</w:t>
            </w:r>
          </w:p>
        </w:tc>
      </w:tr>
      <w:tr w:rsidR="00E64F24" w14:paraId="4D39E88B" w14:textId="77777777" w:rsidTr="001B34E6">
        <w:tc>
          <w:tcPr>
            <w:tcW w:w="993" w:type="dxa"/>
          </w:tcPr>
          <w:p w14:paraId="47D5ABA6" w14:textId="77777777" w:rsidR="00E64F24" w:rsidRDefault="00E64F24" w:rsidP="001B34E6">
            <w:pPr>
              <w:jc w:val="both"/>
            </w:pPr>
            <w:r>
              <w:t>EX. NO 2</w:t>
            </w:r>
          </w:p>
        </w:tc>
        <w:tc>
          <w:tcPr>
            <w:tcW w:w="10064" w:type="dxa"/>
          </w:tcPr>
          <w:p w14:paraId="15362127" w14:textId="77777777" w:rsidR="00955605" w:rsidRPr="00DC10FE" w:rsidRDefault="00955605" w:rsidP="00A274B0">
            <w:pPr>
              <w:pStyle w:val="Paragraphedeliste"/>
              <w:numPr>
                <w:ilvl w:val="0"/>
                <w:numId w:val="1"/>
              </w:numPr>
              <w:ind w:left="175" w:hanging="218"/>
              <w:jc w:val="both"/>
            </w:pPr>
            <w:r w:rsidRPr="00DC10FE">
              <w:t>Si les besoins organisationnels venaient à changer, l</w:t>
            </w:r>
            <w:r>
              <w:t xml:space="preserve">’organisation </w:t>
            </w:r>
            <w:r w:rsidRPr="00DC10FE">
              <w:t>se réserve le droit de modifier l’entente de télétravail</w:t>
            </w:r>
            <w:r>
              <w:t xml:space="preserve">. </w:t>
            </w:r>
            <w:r w:rsidRPr="00DC10FE">
              <w:t>Dans cette situation, l’entreprise donnera à l’employé un préavis d’au moins deux (2) mois. S’il est impossible pour l’employé de respecter les nouvelles conditions de travail, l’entreprise pourra mettre fin à son emploi dans l’éventualité où aucun autre arrangement n’est possible.</w:t>
            </w:r>
          </w:p>
          <w:p w14:paraId="6B26DEB0" w14:textId="0875453A" w:rsidR="00E64F24" w:rsidRPr="00955605" w:rsidRDefault="00955605" w:rsidP="00A274B0">
            <w:pPr>
              <w:pStyle w:val="Paragraphedeliste"/>
              <w:numPr>
                <w:ilvl w:val="0"/>
                <w:numId w:val="1"/>
              </w:numPr>
              <w:ind w:left="175" w:hanging="218"/>
              <w:jc w:val="both"/>
            </w:pPr>
            <w:r w:rsidRPr="00DC10FE">
              <w:t xml:space="preserve">Si c’est l’employé qui décide de mettre fin au télétravail et qu’aucun autre bureau n’est disponible, l’employé est réputé avoir démissionné de </w:t>
            </w:r>
            <w:r>
              <w:t>l’organisation</w:t>
            </w:r>
            <w:r w:rsidRPr="00DC10FE">
              <w:t>.</w:t>
            </w:r>
          </w:p>
        </w:tc>
      </w:tr>
      <w:tr w:rsidR="00E64F24" w14:paraId="5607BA36" w14:textId="77777777" w:rsidTr="001B34E6">
        <w:tc>
          <w:tcPr>
            <w:tcW w:w="993" w:type="dxa"/>
          </w:tcPr>
          <w:p w14:paraId="419AF7D5" w14:textId="77777777" w:rsidR="00E64F24" w:rsidRDefault="00E64F24" w:rsidP="001B34E6">
            <w:pPr>
              <w:jc w:val="both"/>
            </w:pPr>
            <w:r>
              <w:t>EX. NO 3</w:t>
            </w:r>
          </w:p>
        </w:tc>
        <w:tc>
          <w:tcPr>
            <w:tcW w:w="10064" w:type="dxa"/>
          </w:tcPr>
          <w:p w14:paraId="71229053" w14:textId="49E51FFC" w:rsidR="00E64F24" w:rsidRDefault="006A46E7" w:rsidP="00A274B0">
            <w:pPr>
              <w:pStyle w:val="Paragraphedeliste"/>
              <w:numPr>
                <w:ilvl w:val="0"/>
                <w:numId w:val="1"/>
              </w:numPr>
              <w:ind w:left="175" w:hanging="218"/>
              <w:jc w:val="both"/>
            </w:pPr>
            <w:r>
              <w:t>L</w:t>
            </w:r>
            <w:r w:rsidRPr="006A46E7">
              <w:t xml:space="preserve">e télétravail se terminera qu’à la demande d’une des deux (2) parties ou suite à une modification des besoins organisationnels suite à un </w:t>
            </w:r>
            <w:r>
              <w:t>pré</w:t>
            </w:r>
            <w:r w:rsidRPr="006A46E7">
              <w:t>avis de deux (2) semaines.</w:t>
            </w:r>
          </w:p>
        </w:tc>
      </w:tr>
    </w:tbl>
    <w:p w14:paraId="2AD0AAB4" w14:textId="77777777" w:rsidR="00DC10FE" w:rsidRDefault="00DC10FE" w:rsidP="00955605">
      <w:pPr>
        <w:jc w:val="both"/>
      </w:pPr>
    </w:p>
    <w:p w14:paraId="37E0875D" w14:textId="49F6B123" w:rsidR="00F4017B" w:rsidRPr="00955605" w:rsidRDefault="00F4017B" w:rsidP="00955605">
      <w:pPr>
        <w:pStyle w:val="Titre2"/>
        <w:rPr>
          <w:color w:val="23397C"/>
        </w:rPr>
      </w:pPr>
      <w:r w:rsidRPr="00955605">
        <w:rPr>
          <w:color w:val="23397C"/>
        </w:rPr>
        <w:t>MESURES EXCEPTIONNELLES</w:t>
      </w:r>
    </w:p>
    <w:p w14:paraId="20C6AC3A" w14:textId="44E43BBC" w:rsidR="00F4017B" w:rsidRDefault="00F4017B" w:rsidP="00A274B0">
      <w:pPr>
        <w:pStyle w:val="Paragraphedeliste"/>
        <w:numPr>
          <w:ilvl w:val="0"/>
          <w:numId w:val="5"/>
        </w:numPr>
        <w:jc w:val="both"/>
      </w:pPr>
      <w:r>
        <w:t>Lors d’une situation exceptionnelle, unique et inhabituelle, l’employeur peut exiger à l’employé d’assurer ses heures de travail en télétravail. Si la situation exceptionnelle revêt un caractère urgent, des mesures pourront alors être prises entre l’employeur et l’employé concernant le respect des articles de la présente politique.</w:t>
      </w:r>
    </w:p>
    <w:p w14:paraId="17F67511" w14:textId="5D3C3B12" w:rsidR="00F4017B" w:rsidRDefault="00F4017B" w:rsidP="00A274B0">
      <w:pPr>
        <w:pStyle w:val="Paragraphedeliste"/>
        <w:numPr>
          <w:ilvl w:val="0"/>
          <w:numId w:val="5"/>
        </w:numPr>
        <w:jc w:val="both"/>
      </w:pPr>
      <w:r>
        <w:t>Le caractère exceptionnel d’une situation doit être temporaire et en aucun cas ne doit subsister dans le temps. Les mesures prises lors d’une telle situation ne sont valables que pendant la durée de la situation exceptionnelle.</w:t>
      </w:r>
    </w:p>
    <w:p w14:paraId="7CE00CA9" w14:textId="24A41EF4" w:rsidR="00FE27CC" w:rsidRDefault="00FE27CC"/>
    <w:p w14:paraId="0E9324BA" w14:textId="20C4DEC2" w:rsidR="00C03796" w:rsidRPr="00D37A64" w:rsidRDefault="00C03796" w:rsidP="00D37A64">
      <w:pPr>
        <w:pStyle w:val="Titre2"/>
        <w:rPr>
          <w:color w:val="23397C"/>
        </w:rPr>
      </w:pPr>
      <w:r w:rsidRPr="00C03796">
        <w:rPr>
          <w:color w:val="23397C"/>
        </w:rPr>
        <w:lastRenderedPageBreak/>
        <w:t>ENTENT</w:t>
      </w:r>
      <w:r w:rsidR="00D37A64">
        <w:rPr>
          <w:color w:val="23397C"/>
        </w:rPr>
        <w:t>E</w:t>
      </w:r>
    </w:p>
    <w:p w14:paraId="6113921B" w14:textId="41CB7D96" w:rsidR="00C03796" w:rsidRDefault="00A86F86" w:rsidP="00D37A64">
      <w:pPr>
        <w:jc w:val="both"/>
      </w:pPr>
      <w:r>
        <w:t xml:space="preserve">Cette entente </w:t>
      </w:r>
      <w:r w:rsidR="00C03796">
        <w:t xml:space="preserve">signée constitue l’attestation que l’employé a bien lu la politique, qu’il </w:t>
      </w:r>
      <w:r>
        <w:t>comprend bien l’ensemble des clauses</w:t>
      </w:r>
      <w:r w:rsidR="00C03796">
        <w:t xml:space="preserve"> et qu’il accepte de </w:t>
      </w:r>
      <w:r>
        <w:t>s’y conformer</w:t>
      </w:r>
      <w:r w:rsidR="00C03796">
        <w:t>.</w:t>
      </w:r>
    </w:p>
    <w:p w14:paraId="46D8F9D6" w14:textId="65064683" w:rsidR="00C03796" w:rsidRDefault="00C03796" w:rsidP="00D37A64">
      <w:pPr>
        <w:jc w:val="both"/>
      </w:pPr>
    </w:p>
    <w:p w14:paraId="3CCBF8F1" w14:textId="77777777" w:rsidR="006F6377" w:rsidRDefault="006F6377" w:rsidP="00D37A64">
      <w:pPr>
        <w:jc w:val="both"/>
      </w:pPr>
    </w:p>
    <w:tbl>
      <w:tblPr>
        <w:tblStyle w:val="Grilledutableau"/>
        <w:tblW w:w="0" w:type="auto"/>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820"/>
      </w:tblGrid>
      <w:tr w:rsidR="006F6377" w14:paraId="4D2ED825" w14:textId="77777777" w:rsidTr="00501D40">
        <w:trPr>
          <w:trHeight w:val="64"/>
        </w:trPr>
        <w:tc>
          <w:tcPr>
            <w:tcW w:w="4820" w:type="dxa"/>
            <w:tcBorders>
              <w:bottom w:val="dotted" w:sz="4" w:space="0" w:color="808080" w:themeColor="background1" w:themeShade="80"/>
            </w:tcBorders>
          </w:tcPr>
          <w:p w14:paraId="784D6BD6" w14:textId="77777777" w:rsidR="006F6377" w:rsidRDefault="006F6377" w:rsidP="00501D40"/>
        </w:tc>
      </w:tr>
      <w:tr w:rsidR="006F6377" w14:paraId="301F4D36" w14:textId="77777777" w:rsidTr="00501D40">
        <w:tc>
          <w:tcPr>
            <w:tcW w:w="4820" w:type="dxa"/>
            <w:tcBorders>
              <w:top w:val="dotted" w:sz="4" w:space="0" w:color="808080" w:themeColor="background1" w:themeShade="80"/>
              <w:bottom w:val="nil"/>
            </w:tcBorders>
          </w:tcPr>
          <w:p w14:paraId="1926D065" w14:textId="77777777" w:rsidR="006F6377" w:rsidRPr="006F6377" w:rsidRDefault="006F6377" w:rsidP="00501D40">
            <w:pPr>
              <w:jc w:val="center"/>
              <w:rPr>
                <w:sz w:val="16"/>
                <w:szCs w:val="16"/>
              </w:rPr>
            </w:pPr>
            <w:r w:rsidRPr="006F6377">
              <w:rPr>
                <w:sz w:val="16"/>
                <w:szCs w:val="16"/>
              </w:rPr>
              <w:t>Prénom et nom en lettres moulées</w:t>
            </w:r>
          </w:p>
          <w:p w14:paraId="01157B14" w14:textId="77777777" w:rsidR="006F6377" w:rsidRDefault="006F6377" w:rsidP="00501D40"/>
        </w:tc>
      </w:tr>
    </w:tbl>
    <w:p w14:paraId="3C9E59D6" w14:textId="77777777" w:rsidR="00D37A64" w:rsidRPr="006F6377" w:rsidRDefault="00D37A64" w:rsidP="00D37A64">
      <w:pPr>
        <w:jc w:val="both"/>
        <w:rPr>
          <w:sz w:val="10"/>
          <w:szCs w:val="10"/>
        </w:rPr>
      </w:pPr>
    </w:p>
    <w:p w14:paraId="0CF57364" w14:textId="00C709CB" w:rsidR="00C03796" w:rsidRDefault="00C03796" w:rsidP="00D37A64">
      <w:pPr>
        <w:jc w:val="both"/>
      </w:pPr>
      <w:r>
        <w:t>J</w:t>
      </w:r>
      <w:r w:rsidR="00D37A64">
        <w:t>’</w:t>
      </w:r>
      <w:r>
        <w:t>accuse réception de la Politique de télétravai</w:t>
      </w:r>
      <w:r w:rsidR="00D37A64">
        <w:t>l et j</w:t>
      </w:r>
      <w:r>
        <w:t xml:space="preserve">e m’engage à </w:t>
      </w:r>
      <w:r w:rsidR="00D37A64">
        <w:t>respecter</w:t>
      </w:r>
      <w:r>
        <w:t xml:space="preserve"> </w:t>
      </w:r>
      <w:r w:rsidR="00D37A64">
        <w:t>l’ensemble de</w:t>
      </w:r>
      <w:r>
        <w:t xml:space="preserve"> ses dispositions. </w:t>
      </w:r>
      <w:r w:rsidRPr="00191568">
        <w:t>Je reconnai</w:t>
      </w:r>
      <w:r w:rsidR="006F6377" w:rsidRPr="00191568">
        <w:t xml:space="preserve">s, par la présente, </w:t>
      </w:r>
      <w:r w:rsidRPr="00191568">
        <w:t xml:space="preserve">accepter les </w:t>
      </w:r>
      <w:r w:rsidR="006F6377" w:rsidRPr="00191568">
        <w:t xml:space="preserve">conditions de cette politique </w:t>
      </w:r>
      <w:r w:rsidR="00191568" w:rsidRPr="00191568">
        <w:t>librement (</w:t>
      </w:r>
      <w:r w:rsidR="006F6377" w:rsidRPr="00191568">
        <w:t>de plein gré</w:t>
      </w:r>
      <w:r w:rsidR="00191568" w:rsidRPr="00191568">
        <w:t>)</w:t>
      </w:r>
      <w:r w:rsidRPr="00191568">
        <w:t>.</w:t>
      </w:r>
    </w:p>
    <w:p w14:paraId="3F588557" w14:textId="77777777" w:rsidR="00C03796" w:rsidRDefault="00C03796" w:rsidP="00C03796"/>
    <w:tbl>
      <w:tblPr>
        <w:tblStyle w:val="Grilledutableau"/>
        <w:tblW w:w="0" w:type="auto"/>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Look w:val="04A0" w:firstRow="1" w:lastRow="0" w:firstColumn="1" w:lastColumn="0" w:noHBand="0" w:noVBand="1"/>
      </w:tblPr>
      <w:tblGrid>
        <w:gridCol w:w="993"/>
        <w:gridCol w:w="4394"/>
        <w:gridCol w:w="567"/>
        <w:gridCol w:w="2835"/>
      </w:tblGrid>
      <w:tr w:rsidR="006F6377" w14:paraId="3E7D0783" w14:textId="77777777" w:rsidTr="006F6377">
        <w:tc>
          <w:tcPr>
            <w:tcW w:w="993" w:type="dxa"/>
            <w:tcBorders>
              <w:top w:val="nil"/>
              <w:bottom w:val="nil"/>
            </w:tcBorders>
          </w:tcPr>
          <w:p w14:paraId="5483B0E4" w14:textId="52BA1F01" w:rsidR="006F6377" w:rsidRDefault="006F6377" w:rsidP="00C03796">
            <w:r>
              <w:t>Signé à</w:t>
            </w:r>
          </w:p>
        </w:tc>
        <w:tc>
          <w:tcPr>
            <w:tcW w:w="4394" w:type="dxa"/>
          </w:tcPr>
          <w:p w14:paraId="5B25F950" w14:textId="77777777" w:rsidR="006F6377" w:rsidRDefault="006F6377" w:rsidP="00C03796"/>
        </w:tc>
        <w:tc>
          <w:tcPr>
            <w:tcW w:w="567" w:type="dxa"/>
            <w:tcBorders>
              <w:top w:val="nil"/>
              <w:bottom w:val="nil"/>
            </w:tcBorders>
            <w:vAlign w:val="center"/>
          </w:tcPr>
          <w:p w14:paraId="5ADA4DC6" w14:textId="6066BCAA" w:rsidR="006F6377" w:rsidRDefault="006F6377" w:rsidP="006F6377">
            <w:pPr>
              <w:jc w:val="center"/>
            </w:pPr>
            <w:proofErr w:type="gramStart"/>
            <w:r>
              <w:t>le</w:t>
            </w:r>
            <w:proofErr w:type="gramEnd"/>
          </w:p>
        </w:tc>
        <w:tc>
          <w:tcPr>
            <w:tcW w:w="2835" w:type="dxa"/>
          </w:tcPr>
          <w:p w14:paraId="03E68B5C" w14:textId="77777777" w:rsidR="006F6377" w:rsidRDefault="006F6377" w:rsidP="00C03796"/>
        </w:tc>
      </w:tr>
    </w:tbl>
    <w:p w14:paraId="314939D4" w14:textId="68556701" w:rsidR="006F6377" w:rsidRDefault="006F6377" w:rsidP="00C03796"/>
    <w:p w14:paraId="2F5D8DE5" w14:textId="33195FB0" w:rsidR="006F6377" w:rsidRDefault="006F6377" w:rsidP="00C03796"/>
    <w:tbl>
      <w:tblPr>
        <w:tblStyle w:val="Grilledutableau"/>
        <w:tblW w:w="0" w:type="auto"/>
        <w:tblBorders>
          <w:top w:val="none" w:sz="0" w:space="0" w:color="auto"/>
          <w:left w:val="none" w:sz="0" w:space="0" w:color="auto"/>
          <w:bottom w:val="dotted" w:sz="4" w:space="0" w:color="808080" w:themeColor="background1" w:themeShade="80"/>
          <w:right w:val="none" w:sz="0" w:space="0" w:color="auto"/>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820"/>
      </w:tblGrid>
      <w:tr w:rsidR="006F6377" w14:paraId="3F204412" w14:textId="77777777" w:rsidTr="00501D40">
        <w:tc>
          <w:tcPr>
            <w:tcW w:w="4820" w:type="dxa"/>
            <w:tcBorders>
              <w:bottom w:val="dotted" w:sz="4" w:space="0" w:color="808080" w:themeColor="background1" w:themeShade="80"/>
            </w:tcBorders>
          </w:tcPr>
          <w:p w14:paraId="01A20180" w14:textId="77777777" w:rsidR="006F6377" w:rsidRDefault="006F6377" w:rsidP="00501D40"/>
        </w:tc>
      </w:tr>
      <w:tr w:rsidR="006F6377" w14:paraId="450CE07C" w14:textId="77777777" w:rsidTr="00501D40">
        <w:tc>
          <w:tcPr>
            <w:tcW w:w="4820" w:type="dxa"/>
            <w:tcBorders>
              <w:top w:val="dotted" w:sz="4" w:space="0" w:color="808080" w:themeColor="background1" w:themeShade="80"/>
              <w:bottom w:val="nil"/>
            </w:tcBorders>
          </w:tcPr>
          <w:p w14:paraId="53E045B3" w14:textId="78AFE0D4" w:rsidR="006F6377" w:rsidRPr="006F6377" w:rsidRDefault="006F6377" w:rsidP="00501D40">
            <w:pPr>
              <w:jc w:val="center"/>
              <w:rPr>
                <w:sz w:val="16"/>
                <w:szCs w:val="16"/>
              </w:rPr>
            </w:pPr>
            <w:r w:rsidRPr="006F6377">
              <w:rPr>
                <w:sz w:val="16"/>
                <w:szCs w:val="16"/>
              </w:rPr>
              <w:t>Signature</w:t>
            </w:r>
          </w:p>
          <w:p w14:paraId="5DDEBD31" w14:textId="77777777" w:rsidR="006F6377" w:rsidRDefault="006F6377" w:rsidP="00501D40"/>
        </w:tc>
      </w:tr>
    </w:tbl>
    <w:p w14:paraId="26281353" w14:textId="6A7A0C59" w:rsidR="00FE27CC" w:rsidRDefault="00FE27CC" w:rsidP="006E4146">
      <w:pPr>
        <w:jc w:val="both"/>
      </w:pPr>
    </w:p>
    <w:p w14:paraId="6738B12F" w14:textId="2B656406" w:rsidR="00C03796" w:rsidRDefault="00C03796">
      <w:r>
        <w:br w:type="page"/>
      </w:r>
    </w:p>
    <w:p w14:paraId="6BBAF2F9" w14:textId="77777777" w:rsidR="00FE27CC" w:rsidRDefault="00FE27CC" w:rsidP="006E4146">
      <w:pPr>
        <w:jc w:val="both"/>
      </w:pPr>
    </w:p>
    <w:p w14:paraId="4BD837B7" w14:textId="1746A99C" w:rsidR="002625BE" w:rsidRPr="006F6377" w:rsidRDefault="008E2FA7" w:rsidP="006F6377">
      <w:pPr>
        <w:pStyle w:val="Titre1"/>
        <w:rPr>
          <w:color w:val="23397C"/>
        </w:rPr>
      </w:pPr>
      <w:r w:rsidRPr="006F6377">
        <w:rPr>
          <w:color w:val="23397C"/>
        </w:rPr>
        <w:t>ANNEXE | POSITION ERGNONOMIQUE</w:t>
      </w:r>
    </w:p>
    <w:p w14:paraId="2584290D" w14:textId="5A279011" w:rsidR="00F50F2C" w:rsidRDefault="00F50F2C" w:rsidP="006E4146">
      <w:pPr>
        <w:jc w:val="both"/>
      </w:pPr>
    </w:p>
    <w:p w14:paraId="1CB0D832" w14:textId="1C7F1774" w:rsidR="00F4017B" w:rsidRPr="00F4017B" w:rsidRDefault="00F4017B" w:rsidP="00F4017B">
      <w:pPr>
        <w:rPr>
          <w:rFonts w:ascii="Times New Roman" w:eastAsia="Times New Roman" w:hAnsi="Times New Roman" w:cs="Times New Roman"/>
          <w:sz w:val="24"/>
          <w:szCs w:val="24"/>
          <w:lang w:eastAsia="fr-CA"/>
        </w:rPr>
      </w:pPr>
    </w:p>
    <w:p w14:paraId="0F664561" w14:textId="3539AE9B" w:rsidR="00F4017B" w:rsidRPr="00F4017B" w:rsidRDefault="00F4017B" w:rsidP="00F4017B">
      <w:pPr>
        <w:rPr>
          <w:rFonts w:ascii="Times New Roman" w:eastAsia="Times New Roman" w:hAnsi="Times New Roman" w:cs="Times New Roman"/>
          <w:sz w:val="24"/>
          <w:szCs w:val="24"/>
          <w:lang w:eastAsia="fr-CA"/>
        </w:rPr>
      </w:pPr>
    </w:p>
    <w:p w14:paraId="71009353" w14:textId="058DC80B" w:rsidR="00F4017B" w:rsidRPr="00F4017B" w:rsidRDefault="00F4017B" w:rsidP="00F4017B">
      <w:pPr>
        <w:rPr>
          <w:rFonts w:ascii="Times New Roman" w:eastAsia="Times New Roman" w:hAnsi="Times New Roman" w:cs="Times New Roman"/>
          <w:sz w:val="24"/>
          <w:szCs w:val="24"/>
          <w:lang w:eastAsia="fr-CA"/>
        </w:rPr>
      </w:pPr>
    </w:p>
    <w:p w14:paraId="3ACECCCB" w14:textId="36938F53" w:rsidR="00F50F2C" w:rsidRDefault="00F4017B" w:rsidP="006F6377">
      <w:pPr>
        <w:jc w:val="center"/>
      </w:pPr>
      <w:r w:rsidRPr="00F4017B">
        <w:rPr>
          <w:noProof/>
        </w:rPr>
        <w:drawing>
          <wp:inline distT="0" distB="0" distL="0" distR="0" wp14:anchorId="28828ADD" wp14:editId="75A78EC9">
            <wp:extent cx="5666855" cy="4949441"/>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700" cy="4974634"/>
                    </a:xfrm>
                    <a:prstGeom prst="rect">
                      <a:avLst/>
                    </a:prstGeom>
                  </pic:spPr>
                </pic:pic>
              </a:graphicData>
            </a:graphic>
          </wp:inline>
        </w:drawing>
      </w:r>
    </w:p>
    <w:p w14:paraId="4E5B4213" w14:textId="0AFEF34B" w:rsidR="006701D7" w:rsidRPr="00B16630" w:rsidRDefault="006701D7" w:rsidP="006E4146">
      <w:pPr>
        <w:jc w:val="both"/>
      </w:pPr>
    </w:p>
    <w:sectPr w:rsidR="006701D7" w:rsidRPr="00B16630" w:rsidSect="00234F14">
      <w:headerReference w:type="even" r:id="rId9"/>
      <w:headerReference w:type="default" r:id="rId10"/>
      <w:footerReference w:type="even" r:id="rId11"/>
      <w:footerReference w:type="default" r:id="rId12"/>
      <w:headerReference w:type="first" r:id="rId13"/>
      <w:footerReference w:type="first" r:id="rId14"/>
      <w:pgSz w:w="12240" w:h="15840" w:code="1"/>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B8E4" w14:textId="77777777" w:rsidR="006355FE" w:rsidRDefault="006355FE" w:rsidP="001F2092">
      <w:r>
        <w:separator/>
      </w:r>
    </w:p>
  </w:endnote>
  <w:endnote w:type="continuationSeparator" w:id="0">
    <w:p w14:paraId="30C2F928" w14:textId="77777777" w:rsidR="006355FE" w:rsidRDefault="006355FE" w:rsidP="001F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tons Sans Light">
    <w:altName w:val="Calibri"/>
    <w:panose1 w:val="00000000000000000000"/>
    <w:charset w:val="00"/>
    <w:family w:val="swiss"/>
    <w:notTrueType/>
    <w:pitch w:val="default"/>
    <w:sig w:usb0="00000003" w:usb1="00000000" w:usb2="00000000" w:usb3="00000000" w:csb0="00000001" w:csb1="00000000"/>
  </w:font>
  <w:font w:name="Dentons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5CE4" w14:textId="77777777" w:rsidR="003C30DC" w:rsidRDefault="003C30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AE32" w14:textId="77777777" w:rsidR="003C30DC" w:rsidRDefault="003C30DC"/>
  <w:tbl>
    <w:tblPr>
      <w:tblStyle w:val="Grilledutableau"/>
      <w:tblW w:w="11057"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9"/>
      <w:gridCol w:w="298"/>
    </w:tblGrid>
    <w:tr w:rsidR="001B34E6" w:rsidRPr="00BA5C43" w14:paraId="050EBE1B" w14:textId="77777777" w:rsidTr="003C30DC">
      <w:tc>
        <w:tcPr>
          <w:tcW w:w="10759" w:type="dxa"/>
          <w:vAlign w:val="center"/>
        </w:tcPr>
        <w:p w14:paraId="2B4A0B11" w14:textId="77777777" w:rsidR="003C30DC" w:rsidRPr="003C30DC" w:rsidRDefault="001B34E6" w:rsidP="003C30DC">
          <w:pPr>
            <w:pStyle w:val="Pieddepage"/>
            <w:spacing w:line="260" w:lineRule="atLeast"/>
            <w:rPr>
              <w:rFonts w:cstheme="minorHAnsi"/>
              <w:b/>
              <w:bCs/>
              <w:color w:val="7F7F7F" w:themeColor="text1" w:themeTint="80"/>
              <w:sz w:val="18"/>
              <w:szCs w:val="18"/>
            </w:rPr>
          </w:pPr>
          <w:r w:rsidRPr="003C30DC">
            <w:rPr>
              <w:rFonts w:cstheme="minorHAnsi"/>
              <w:b/>
              <w:bCs/>
              <w:color w:val="7F7F7F" w:themeColor="text1" w:themeTint="80"/>
              <w:sz w:val="18"/>
              <w:szCs w:val="18"/>
            </w:rPr>
            <w:t>Réseau d’Annie RH</w:t>
          </w:r>
          <w:r w:rsidR="003C30DC" w:rsidRPr="003C30DC">
            <w:rPr>
              <w:rFonts w:cstheme="minorHAnsi"/>
              <w:b/>
              <w:bCs/>
              <w:color w:val="7F7F7F" w:themeColor="text1" w:themeTint="80"/>
              <w:sz w:val="18"/>
              <w:szCs w:val="18"/>
            </w:rPr>
            <w:t xml:space="preserve"> | </w:t>
          </w:r>
          <w:r w:rsidR="003C30DC" w:rsidRPr="003C30DC">
            <w:rPr>
              <w:rFonts w:cstheme="minorHAnsi"/>
              <w:b/>
              <w:bCs/>
              <w:color w:val="7F7F7F" w:themeColor="text1" w:themeTint="80"/>
              <w:sz w:val="18"/>
              <w:szCs w:val="18"/>
            </w:rPr>
            <w:t>On peut vous aider en RH, DO et formation virtuelles | 514-795-9516</w:t>
          </w:r>
        </w:p>
        <w:p w14:paraId="1CE21661" w14:textId="3C6CCC65" w:rsidR="003C30DC" w:rsidRPr="00D032E2" w:rsidRDefault="003C30DC" w:rsidP="003C30DC">
          <w:pPr>
            <w:pStyle w:val="Pieddepage"/>
            <w:spacing w:line="260" w:lineRule="atLeast"/>
            <w:rPr>
              <w:rFonts w:cstheme="minorHAnsi"/>
              <w:sz w:val="20"/>
              <w:szCs w:val="20"/>
            </w:rPr>
          </w:pPr>
          <w:r w:rsidRPr="003C30DC">
            <w:rPr>
              <w:rFonts w:cstheme="minorHAnsi"/>
              <w:color w:val="7F7F7F" w:themeColor="text1" w:themeTint="80"/>
              <w:sz w:val="18"/>
              <w:szCs w:val="18"/>
            </w:rPr>
            <w:t xml:space="preserve">Rédigé par Caroline Diotte, Consultante séniore en RH et DO,  </w:t>
          </w:r>
          <w:hyperlink r:id="rId1" w:history="1">
            <w:r w:rsidRPr="003C30DC">
              <w:rPr>
                <w:rStyle w:val="Lienhypertexte"/>
                <w:rFonts w:cstheme="minorHAnsi"/>
                <w:sz w:val="18"/>
                <w:szCs w:val="18"/>
              </w:rPr>
              <w:t>caroline.diotte@reseau-annie.ca</w:t>
            </w:r>
          </w:hyperlink>
          <w:r w:rsidRPr="003C30DC">
            <w:rPr>
              <w:rFonts w:cstheme="minorHAnsi"/>
              <w:color w:val="7F7F7F" w:themeColor="text1" w:themeTint="80"/>
              <w:sz w:val="18"/>
              <w:szCs w:val="18"/>
            </w:rPr>
            <w:t xml:space="preserve"> </w:t>
          </w:r>
          <w:r w:rsidRPr="003C30DC">
            <w:rPr>
              <w:rFonts w:cstheme="minorHAnsi"/>
              <w:color w:val="7F7F7F" w:themeColor="text1" w:themeTint="80"/>
              <w:sz w:val="18"/>
              <w:szCs w:val="18"/>
            </w:rPr>
            <w:br/>
          </w:r>
          <w:r w:rsidRPr="003C30DC">
            <w:rPr>
              <w:rFonts w:cstheme="minorHAnsi"/>
              <w:color w:val="7F7F7F" w:themeColor="text1" w:themeTint="80"/>
              <w:sz w:val="18"/>
              <w:szCs w:val="18"/>
            </w:rPr>
            <w:t>Droits utilisation réservés aux Réseauteurs du Réseau Annie RH</w:t>
          </w:r>
          <w:bookmarkStart w:id="0" w:name="_GoBack"/>
          <w:bookmarkEnd w:id="0"/>
        </w:p>
      </w:tc>
      <w:tc>
        <w:tcPr>
          <w:tcW w:w="298" w:type="dxa"/>
          <w:vAlign w:val="center"/>
        </w:tcPr>
        <w:p w14:paraId="288157B7" w14:textId="4F7C0318" w:rsidR="001B34E6" w:rsidRPr="00BA5C43" w:rsidRDefault="001B34E6" w:rsidP="00BA5C43">
          <w:pPr>
            <w:pStyle w:val="Pieddepage"/>
            <w:jc w:val="right"/>
            <w:rPr>
              <w:sz w:val="20"/>
              <w:szCs w:val="20"/>
            </w:rPr>
          </w:pPr>
          <w:r w:rsidRPr="00D032E2">
            <w:rPr>
              <w:color w:val="7F7F7F" w:themeColor="text1" w:themeTint="80"/>
              <w:sz w:val="16"/>
              <w:szCs w:val="16"/>
            </w:rPr>
            <w:fldChar w:fldCharType="begin"/>
          </w:r>
          <w:r w:rsidRPr="00D032E2">
            <w:rPr>
              <w:color w:val="7F7F7F" w:themeColor="text1" w:themeTint="80"/>
              <w:sz w:val="16"/>
              <w:szCs w:val="16"/>
            </w:rPr>
            <w:instrText>PAGE   \* MERGEFORMAT</w:instrText>
          </w:r>
          <w:r w:rsidRPr="00D032E2">
            <w:rPr>
              <w:color w:val="7F7F7F" w:themeColor="text1" w:themeTint="80"/>
              <w:sz w:val="16"/>
              <w:szCs w:val="16"/>
            </w:rPr>
            <w:fldChar w:fldCharType="separate"/>
          </w:r>
          <w:r w:rsidRPr="00D032E2">
            <w:rPr>
              <w:color w:val="7F7F7F" w:themeColor="text1" w:themeTint="80"/>
              <w:sz w:val="16"/>
              <w:szCs w:val="16"/>
            </w:rPr>
            <w:t>1</w:t>
          </w:r>
          <w:r w:rsidRPr="00D032E2">
            <w:rPr>
              <w:color w:val="7F7F7F" w:themeColor="text1" w:themeTint="80"/>
              <w:sz w:val="16"/>
              <w:szCs w:val="16"/>
            </w:rPr>
            <w:fldChar w:fldCharType="end"/>
          </w:r>
        </w:p>
      </w:tc>
    </w:tr>
  </w:tbl>
  <w:p w14:paraId="219FD53F" w14:textId="77777777" w:rsidR="001B34E6" w:rsidRDefault="001B34E6">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41D1" w14:textId="77777777" w:rsidR="003C30DC" w:rsidRDefault="003C30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0DEE" w14:textId="77777777" w:rsidR="006355FE" w:rsidRDefault="006355FE" w:rsidP="001F2092">
      <w:r>
        <w:separator/>
      </w:r>
    </w:p>
  </w:footnote>
  <w:footnote w:type="continuationSeparator" w:id="0">
    <w:p w14:paraId="0523817D" w14:textId="77777777" w:rsidR="006355FE" w:rsidRDefault="006355FE" w:rsidP="001F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6566" w14:textId="77777777" w:rsidR="003C30DC" w:rsidRDefault="003C30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134"/>
      <w:gridCol w:w="8931"/>
      <w:gridCol w:w="992"/>
    </w:tblGrid>
    <w:tr w:rsidR="001B34E6" w14:paraId="1CD7D11E" w14:textId="77777777" w:rsidTr="00F50F2C">
      <w:trPr>
        <w:cantSplit/>
        <w:trHeight w:val="851"/>
      </w:trPr>
      <w:tc>
        <w:tcPr>
          <w:tcW w:w="1134" w:type="dxa"/>
          <w:vAlign w:val="center"/>
        </w:tcPr>
        <w:p w14:paraId="0FC10E41" w14:textId="77777777" w:rsidR="001B34E6" w:rsidRPr="00260B03" w:rsidRDefault="001B34E6" w:rsidP="001362C2">
          <w:pPr>
            <w:rPr>
              <w:rFonts w:ascii="Optima" w:hAnsi="Optima"/>
            </w:rPr>
          </w:pPr>
          <w:r>
            <w:rPr>
              <w:rFonts w:ascii="Optima" w:hAnsi="Optima"/>
              <w:noProof/>
              <w:color w:val="1F3864" w:themeColor="accent1" w:themeShade="80"/>
              <w:sz w:val="28"/>
              <w:szCs w:val="28"/>
            </w:rPr>
            <w:drawing>
              <wp:inline distT="0" distB="0" distL="0" distR="0" wp14:anchorId="1E7E1EED" wp14:editId="67753852">
                <wp:extent cx="476591" cy="4597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seau Annie RH.png"/>
                        <pic:cNvPicPr/>
                      </pic:nvPicPr>
                      <pic:blipFill>
                        <a:blip r:embed="rId1">
                          <a:extLst>
                            <a:ext uri="{28A0092B-C50C-407E-A947-70E740481C1C}">
                              <a14:useLocalDpi xmlns:a14="http://schemas.microsoft.com/office/drawing/2010/main" val="0"/>
                            </a:ext>
                          </a:extLst>
                        </a:blip>
                        <a:stretch>
                          <a:fillRect/>
                        </a:stretch>
                      </pic:blipFill>
                      <pic:spPr>
                        <a:xfrm>
                          <a:off x="0" y="0"/>
                          <a:ext cx="502557" cy="484819"/>
                        </a:xfrm>
                        <a:prstGeom prst="rect">
                          <a:avLst/>
                        </a:prstGeom>
                      </pic:spPr>
                    </pic:pic>
                  </a:graphicData>
                </a:graphic>
              </wp:inline>
            </w:drawing>
          </w:r>
        </w:p>
      </w:tc>
      <w:tc>
        <w:tcPr>
          <w:tcW w:w="8931" w:type="dxa"/>
          <w:vAlign w:val="center"/>
        </w:tcPr>
        <w:p w14:paraId="1E96D2A7" w14:textId="6D7CD871" w:rsidR="001B34E6" w:rsidRPr="00D032E2" w:rsidRDefault="001B34E6" w:rsidP="001362C2">
          <w:pPr>
            <w:jc w:val="center"/>
            <w:rPr>
              <w:rFonts w:asciiTheme="majorHAnsi" w:hAnsiTheme="majorHAnsi" w:cstheme="majorHAnsi"/>
              <w:b/>
              <w:color w:val="23397C"/>
              <w:sz w:val="32"/>
              <w:szCs w:val="32"/>
            </w:rPr>
          </w:pPr>
          <w:r w:rsidRPr="00D032E2">
            <w:rPr>
              <w:rFonts w:asciiTheme="majorHAnsi" w:hAnsiTheme="majorHAnsi" w:cstheme="majorHAnsi"/>
              <w:b/>
              <w:color w:val="23397C"/>
              <w:sz w:val="32"/>
              <w:szCs w:val="32"/>
            </w:rPr>
            <w:t xml:space="preserve">MODÈLE </w:t>
          </w:r>
          <w:r>
            <w:rPr>
              <w:rFonts w:asciiTheme="majorHAnsi" w:hAnsiTheme="majorHAnsi" w:cstheme="majorHAnsi"/>
              <w:b/>
              <w:color w:val="23397C"/>
              <w:sz w:val="32"/>
              <w:szCs w:val="32"/>
            </w:rPr>
            <w:t xml:space="preserve">– </w:t>
          </w:r>
          <w:r w:rsidR="004F64C2">
            <w:rPr>
              <w:rFonts w:asciiTheme="majorHAnsi" w:hAnsiTheme="majorHAnsi" w:cstheme="majorHAnsi"/>
              <w:b/>
              <w:color w:val="23397C"/>
              <w:sz w:val="32"/>
              <w:szCs w:val="32"/>
            </w:rPr>
            <w:t xml:space="preserve">GUIDE DE </w:t>
          </w:r>
          <w:r w:rsidRPr="00D032E2">
            <w:rPr>
              <w:rFonts w:asciiTheme="majorHAnsi" w:hAnsiTheme="majorHAnsi" w:cstheme="majorHAnsi"/>
              <w:b/>
              <w:color w:val="23397C"/>
              <w:sz w:val="32"/>
              <w:szCs w:val="32"/>
            </w:rPr>
            <w:t>POLITIQUE DE TÉLÉTRAVAIL</w:t>
          </w:r>
        </w:p>
      </w:tc>
      <w:tc>
        <w:tcPr>
          <w:tcW w:w="992" w:type="dxa"/>
          <w:vAlign w:val="center"/>
        </w:tcPr>
        <w:p w14:paraId="1B1C0425" w14:textId="1FC3CDB5" w:rsidR="001B34E6" w:rsidRPr="0098233E" w:rsidRDefault="001B34E6" w:rsidP="001362C2">
          <w:pPr>
            <w:jc w:val="right"/>
            <w:rPr>
              <w:rFonts w:ascii="Optima" w:hAnsi="Optima"/>
            </w:rPr>
          </w:pPr>
        </w:p>
      </w:tc>
    </w:tr>
  </w:tbl>
  <w:p w14:paraId="2474A513" w14:textId="5EEE9004" w:rsidR="001B34E6" w:rsidRDefault="001B34E6">
    <w:pPr>
      <w:pStyle w:val="En-tt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24E6" w14:textId="77777777" w:rsidR="003C30DC" w:rsidRDefault="003C30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30F"/>
    <w:multiLevelType w:val="hybridMultilevel"/>
    <w:tmpl w:val="6C7654CC"/>
    <w:lvl w:ilvl="0" w:tplc="90DA8CA4">
      <w:start w:val="1"/>
      <w:numFmt w:val="bullet"/>
      <w:lvlText w:val=""/>
      <w:lvlJc w:val="left"/>
      <w:pPr>
        <w:ind w:left="720" w:hanging="360"/>
      </w:pPr>
      <w:rPr>
        <w:rFonts w:ascii="Symbol" w:hAnsi="Symbol" w:hint="default"/>
        <w:color w:val="7F7F7F" w:themeColor="text1" w:themeTint="80"/>
        <w:sz w:val="22"/>
        <w:szCs w:val="22"/>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AD0CF0"/>
    <w:multiLevelType w:val="hybridMultilevel"/>
    <w:tmpl w:val="94C277FE"/>
    <w:lvl w:ilvl="0" w:tplc="BD749E8C">
      <w:start w:val="1"/>
      <w:numFmt w:val="bullet"/>
      <w:lvlText w:val=""/>
      <w:lvlJc w:val="left"/>
      <w:pPr>
        <w:ind w:left="720" w:hanging="360"/>
      </w:pPr>
      <w:rPr>
        <w:rFonts w:ascii="Symbol" w:hAnsi="Symbol" w:hint="default"/>
        <w:color w:val="7F7F7F" w:themeColor="text1" w:themeTint="8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025B95"/>
    <w:multiLevelType w:val="hybridMultilevel"/>
    <w:tmpl w:val="0CAC7558"/>
    <w:lvl w:ilvl="0" w:tplc="BD749E8C">
      <w:start w:val="1"/>
      <w:numFmt w:val="bullet"/>
      <w:lvlText w:val=""/>
      <w:lvlJc w:val="left"/>
      <w:pPr>
        <w:ind w:left="720" w:hanging="360"/>
      </w:pPr>
      <w:rPr>
        <w:rFonts w:ascii="Symbol" w:hAnsi="Symbol" w:hint="default"/>
        <w:color w:val="7F7F7F" w:themeColor="text1" w:themeTint="80"/>
      </w:rPr>
    </w:lvl>
    <w:lvl w:ilvl="1" w:tplc="956CD880">
      <w:start w:val="1"/>
      <w:numFmt w:val="bullet"/>
      <w:lvlText w:val="o"/>
      <w:lvlJc w:val="left"/>
      <w:pPr>
        <w:ind w:left="1440" w:hanging="360"/>
      </w:pPr>
      <w:rPr>
        <w:rFonts w:ascii="Courier New" w:hAnsi="Courier New" w:hint="default"/>
        <w:color w:val="7F7F7F" w:themeColor="text1" w:themeTint="80"/>
      </w:rPr>
    </w:lvl>
    <w:lvl w:ilvl="2" w:tplc="58704D84">
      <w:start w:val="1"/>
      <w:numFmt w:val="bullet"/>
      <w:lvlText w:val=""/>
      <w:lvlJc w:val="left"/>
      <w:pPr>
        <w:ind w:left="2160" w:hanging="360"/>
      </w:pPr>
      <w:rPr>
        <w:rFonts w:ascii="Wingdings" w:hAnsi="Wingdings" w:hint="default"/>
        <w:color w:val="7F7F7F" w:themeColor="text1" w:themeTint="80"/>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BE699C"/>
    <w:multiLevelType w:val="hybridMultilevel"/>
    <w:tmpl w:val="34A4BE8E"/>
    <w:lvl w:ilvl="0" w:tplc="BD749E8C">
      <w:start w:val="1"/>
      <w:numFmt w:val="bullet"/>
      <w:lvlText w:val=""/>
      <w:lvlJc w:val="left"/>
      <w:pPr>
        <w:ind w:left="720" w:hanging="360"/>
      </w:pPr>
      <w:rPr>
        <w:rFonts w:ascii="Symbol" w:hAnsi="Symbol" w:hint="default"/>
        <w:color w:val="7F7F7F" w:themeColor="text1" w:themeTint="80"/>
      </w:rPr>
    </w:lvl>
    <w:lvl w:ilvl="1" w:tplc="956CD880">
      <w:start w:val="1"/>
      <w:numFmt w:val="bullet"/>
      <w:lvlText w:val="o"/>
      <w:lvlJc w:val="left"/>
      <w:pPr>
        <w:ind w:left="1440" w:hanging="360"/>
      </w:pPr>
      <w:rPr>
        <w:rFonts w:ascii="Courier New" w:hAnsi="Courier New" w:hint="default"/>
        <w:color w:val="7F7F7F" w:themeColor="text1" w:themeTint="80"/>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6557201"/>
    <w:multiLevelType w:val="hybridMultilevel"/>
    <w:tmpl w:val="A86EEF68"/>
    <w:lvl w:ilvl="0" w:tplc="0C0C000F">
      <w:start w:val="1"/>
      <w:numFmt w:val="decimal"/>
      <w:lvlText w:val="%1."/>
      <w:lvlJc w:val="left"/>
      <w:pPr>
        <w:ind w:left="720" w:hanging="360"/>
      </w:pPr>
      <w:rPr>
        <w:rFonts w:hint="default"/>
        <w:color w:val="7F7F7F" w:themeColor="text1" w:themeTint="80"/>
        <w:sz w:val="22"/>
        <w:szCs w:val="22"/>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A8597B"/>
    <w:multiLevelType w:val="hybridMultilevel"/>
    <w:tmpl w:val="2B3ADE6E"/>
    <w:lvl w:ilvl="0" w:tplc="BD749E8C">
      <w:start w:val="1"/>
      <w:numFmt w:val="bullet"/>
      <w:lvlText w:val=""/>
      <w:lvlJc w:val="left"/>
      <w:pPr>
        <w:ind w:left="720" w:hanging="360"/>
      </w:pPr>
      <w:rPr>
        <w:rFonts w:ascii="Symbol" w:hAnsi="Symbol" w:hint="default"/>
        <w:color w:val="7F7F7F" w:themeColor="text1" w:themeTint="80"/>
      </w:rPr>
    </w:lvl>
    <w:lvl w:ilvl="1" w:tplc="956CD880">
      <w:start w:val="1"/>
      <w:numFmt w:val="bullet"/>
      <w:lvlText w:val="o"/>
      <w:lvlJc w:val="left"/>
      <w:pPr>
        <w:ind w:left="1440" w:hanging="360"/>
      </w:pPr>
      <w:rPr>
        <w:rFonts w:ascii="Courier New" w:hAnsi="Courier New" w:hint="default"/>
        <w:color w:val="7F7F7F" w:themeColor="text1" w:themeTint="80"/>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92"/>
    <w:rsid w:val="000006D9"/>
    <w:rsid w:val="00010719"/>
    <w:rsid w:val="00017312"/>
    <w:rsid w:val="0004096A"/>
    <w:rsid w:val="000432A6"/>
    <w:rsid w:val="0006205E"/>
    <w:rsid w:val="00064F19"/>
    <w:rsid w:val="000720AF"/>
    <w:rsid w:val="0007506E"/>
    <w:rsid w:val="000765B8"/>
    <w:rsid w:val="000852C1"/>
    <w:rsid w:val="00091273"/>
    <w:rsid w:val="00092862"/>
    <w:rsid w:val="00092EB6"/>
    <w:rsid w:val="000B3E56"/>
    <w:rsid w:val="000B4307"/>
    <w:rsid w:val="000B4BF8"/>
    <w:rsid w:val="000B6648"/>
    <w:rsid w:val="000D1AF0"/>
    <w:rsid w:val="000D4606"/>
    <w:rsid w:val="000D7E76"/>
    <w:rsid w:val="000E5190"/>
    <w:rsid w:val="000E624B"/>
    <w:rsid w:val="000E7BC7"/>
    <w:rsid w:val="000F1B8A"/>
    <w:rsid w:val="00100DA6"/>
    <w:rsid w:val="001140DF"/>
    <w:rsid w:val="001362C2"/>
    <w:rsid w:val="00140EE6"/>
    <w:rsid w:val="00144D56"/>
    <w:rsid w:val="001519FA"/>
    <w:rsid w:val="001663B4"/>
    <w:rsid w:val="0018008E"/>
    <w:rsid w:val="00183516"/>
    <w:rsid w:val="00191568"/>
    <w:rsid w:val="001B34E6"/>
    <w:rsid w:val="001B750C"/>
    <w:rsid w:val="001C37A1"/>
    <w:rsid w:val="001D3207"/>
    <w:rsid w:val="001E55EE"/>
    <w:rsid w:val="001F0414"/>
    <w:rsid w:val="001F2092"/>
    <w:rsid w:val="00225151"/>
    <w:rsid w:val="00234F14"/>
    <w:rsid w:val="00240108"/>
    <w:rsid w:val="00240EA3"/>
    <w:rsid w:val="00244302"/>
    <w:rsid w:val="002553F9"/>
    <w:rsid w:val="00260B03"/>
    <w:rsid w:val="002625BE"/>
    <w:rsid w:val="00273ECC"/>
    <w:rsid w:val="00294FE1"/>
    <w:rsid w:val="0029611E"/>
    <w:rsid w:val="002A37A7"/>
    <w:rsid w:val="002B3E55"/>
    <w:rsid w:val="002B45E9"/>
    <w:rsid w:val="002B5E8E"/>
    <w:rsid w:val="002B75C4"/>
    <w:rsid w:val="002D6F21"/>
    <w:rsid w:val="002E2655"/>
    <w:rsid w:val="00300732"/>
    <w:rsid w:val="00305D41"/>
    <w:rsid w:val="00306E5E"/>
    <w:rsid w:val="00316311"/>
    <w:rsid w:val="00326967"/>
    <w:rsid w:val="00336BF8"/>
    <w:rsid w:val="0033704A"/>
    <w:rsid w:val="0039060D"/>
    <w:rsid w:val="003A131D"/>
    <w:rsid w:val="003B7301"/>
    <w:rsid w:val="003C30DC"/>
    <w:rsid w:val="003D3AA7"/>
    <w:rsid w:val="003E1353"/>
    <w:rsid w:val="003E176B"/>
    <w:rsid w:val="004119C5"/>
    <w:rsid w:val="00415439"/>
    <w:rsid w:val="00441108"/>
    <w:rsid w:val="00441F5A"/>
    <w:rsid w:val="00442F9E"/>
    <w:rsid w:val="004701FC"/>
    <w:rsid w:val="00473546"/>
    <w:rsid w:val="0047482B"/>
    <w:rsid w:val="00474F5E"/>
    <w:rsid w:val="004769BF"/>
    <w:rsid w:val="00494C22"/>
    <w:rsid w:val="004E21A2"/>
    <w:rsid w:val="004E5320"/>
    <w:rsid w:val="004F59C1"/>
    <w:rsid w:val="004F5FA5"/>
    <w:rsid w:val="004F64C2"/>
    <w:rsid w:val="00512C77"/>
    <w:rsid w:val="00512CD0"/>
    <w:rsid w:val="00517780"/>
    <w:rsid w:val="00530221"/>
    <w:rsid w:val="0053771C"/>
    <w:rsid w:val="005527AD"/>
    <w:rsid w:val="00573BB0"/>
    <w:rsid w:val="00593B96"/>
    <w:rsid w:val="005A70CD"/>
    <w:rsid w:val="005B51AD"/>
    <w:rsid w:val="005B6CA3"/>
    <w:rsid w:val="005D2B3B"/>
    <w:rsid w:val="005E566E"/>
    <w:rsid w:val="005F7D7F"/>
    <w:rsid w:val="0060425F"/>
    <w:rsid w:val="0060579F"/>
    <w:rsid w:val="006122B1"/>
    <w:rsid w:val="006264AE"/>
    <w:rsid w:val="006355FE"/>
    <w:rsid w:val="006367FD"/>
    <w:rsid w:val="00645F6B"/>
    <w:rsid w:val="00652F06"/>
    <w:rsid w:val="00660E76"/>
    <w:rsid w:val="00663F72"/>
    <w:rsid w:val="00667A7C"/>
    <w:rsid w:val="006701D7"/>
    <w:rsid w:val="00682C7F"/>
    <w:rsid w:val="00687525"/>
    <w:rsid w:val="006A46E7"/>
    <w:rsid w:val="006B566E"/>
    <w:rsid w:val="006E4146"/>
    <w:rsid w:val="006F6377"/>
    <w:rsid w:val="00701D51"/>
    <w:rsid w:val="00702ACD"/>
    <w:rsid w:val="007071DA"/>
    <w:rsid w:val="007217DE"/>
    <w:rsid w:val="007311FD"/>
    <w:rsid w:val="007353AF"/>
    <w:rsid w:val="00752819"/>
    <w:rsid w:val="0075294F"/>
    <w:rsid w:val="00760EF1"/>
    <w:rsid w:val="00770A6A"/>
    <w:rsid w:val="00790299"/>
    <w:rsid w:val="0079302F"/>
    <w:rsid w:val="007979F8"/>
    <w:rsid w:val="007A3980"/>
    <w:rsid w:val="007C472C"/>
    <w:rsid w:val="007F3917"/>
    <w:rsid w:val="007F46B2"/>
    <w:rsid w:val="007F5470"/>
    <w:rsid w:val="00814A6A"/>
    <w:rsid w:val="00864046"/>
    <w:rsid w:val="00864391"/>
    <w:rsid w:val="008649B9"/>
    <w:rsid w:val="00884485"/>
    <w:rsid w:val="008C5AD6"/>
    <w:rsid w:val="008E2FA7"/>
    <w:rsid w:val="008F4B25"/>
    <w:rsid w:val="00913E39"/>
    <w:rsid w:val="00925195"/>
    <w:rsid w:val="00927154"/>
    <w:rsid w:val="00927844"/>
    <w:rsid w:val="00940D9E"/>
    <w:rsid w:val="00951EB6"/>
    <w:rsid w:val="00955605"/>
    <w:rsid w:val="00960EFE"/>
    <w:rsid w:val="0096221B"/>
    <w:rsid w:val="0096592D"/>
    <w:rsid w:val="009708F6"/>
    <w:rsid w:val="0098233E"/>
    <w:rsid w:val="00982E27"/>
    <w:rsid w:val="009839EB"/>
    <w:rsid w:val="00987D66"/>
    <w:rsid w:val="00991192"/>
    <w:rsid w:val="00991C0F"/>
    <w:rsid w:val="009942C1"/>
    <w:rsid w:val="00997319"/>
    <w:rsid w:val="009F0C02"/>
    <w:rsid w:val="00A02356"/>
    <w:rsid w:val="00A120A9"/>
    <w:rsid w:val="00A2510D"/>
    <w:rsid w:val="00A274B0"/>
    <w:rsid w:val="00A55B99"/>
    <w:rsid w:val="00A57CA0"/>
    <w:rsid w:val="00A73B8D"/>
    <w:rsid w:val="00A86F86"/>
    <w:rsid w:val="00A8786C"/>
    <w:rsid w:val="00A97245"/>
    <w:rsid w:val="00A97E24"/>
    <w:rsid w:val="00AA1758"/>
    <w:rsid w:val="00AA303A"/>
    <w:rsid w:val="00AA3160"/>
    <w:rsid w:val="00AB4783"/>
    <w:rsid w:val="00AD2CFE"/>
    <w:rsid w:val="00AE43E1"/>
    <w:rsid w:val="00AE6088"/>
    <w:rsid w:val="00B062DC"/>
    <w:rsid w:val="00B075DB"/>
    <w:rsid w:val="00B130D5"/>
    <w:rsid w:val="00B16630"/>
    <w:rsid w:val="00B46370"/>
    <w:rsid w:val="00B545E7"/>
    <w:rsid w:val="00B54BF0"/>
    <w:rsid w:val="00B60E68"/>
    <w:rsid w:val="00B63301"/>
    <w:rsid w:val="00B94E37"/>
    <w:rsid w:val="00B96F8E"/>
    <w:rsid w:val="00BA5C43"/>
    <w:rsid w:val="00BB4F6E"/>
    <w:rsid w:val="00BB5DB7"/>
    <w:rsid w:val="00BB7EB9"/>
    <w:rsid w:val="00BD4A8A"/>
    <w:rsid w:val="00BD71A2"/>
    <w:rsid w:val="00C03796"/>
    <w:rsid w:val="00C201F4"/>
    <w:rsid w:val="00C360B5"/>
    <w:rsid w:val="00C43BB9"/>
    <w:rsid w:val="00C47D41"/>
    <w:rsid w:val="00C508C8"/>
    <w:rsid w:val="00C777EB"/>
    <w:rsid w:val="00CA71E1"/>
    <w:rsid w:val="00CD1A45"/>
    <w:rsid w:val="00CD438A"/>
    <w:rsid w:val="00CE7A37"/>
    <w:rsid w:val="00D032E2"/>
    <w:rsid w:val="00D168C9"/>
    <w:rsid w:val="00D24B73"/>
    <w:rsid w:val="00D3282A"/>
    <w:rsid w:val="00D37A64"/>
    <w:rsid w:val="00D50FE8"/>
    <w:rsid w:val="00D60690"/>
    <w:rsid w:val="00DA39C5"/>
    <w:rsid w:val="00DB5AF4"/>
    <w:rsid w:val="00DC10FE"/>
    <w:rsid w:val="00DC1A1D"/>
    <w:rsid w:val="00DE7DE0"/>
    <w:rsid w:val="00E15A89"/>
    <w:rsid w:val="00E30D5C"/>
    <w:rsid w:val="00E3608B"/>
    <w:rsid w:val="00E44FFC"/>
    <w:rsid w:val="00E510FD"/>
    <w:rsid w:val="00E57383"/>
    <w:rsid w:val="00E60B35"/>
    <w:rsid w:val="00E63077"/>
    <w:rsid w:val="00E64F24"/>
    <w:rsid w:val="00E91510"/>
    <w:rsid w:val="00E915D0"/>
    <w:rsid w:val="00E9348A"/>
    <w:rsid w:val="00EA371E"/>
    <w:rsid w:val="00ED49DB"/>
    <w:rsid w:val="00EF30B6"/>
    <w:rsid w:val="00F1189E"/>
    <w:rsid w:val="00F35C21"/>
    <w:rsid w:val="00F4017B"/>
    <w:rsid w:val="00F427B7"/>
    <w:rsid w:val="00F50F2C"/>
    <w:rsid w:val="00F57461"/>
    <w:rsid w:val="00F60CE8"/>
    <w:rsid w:val="00F631D2"/>
    <w:rsid w:val="00F90106"/>
    <w:rsid w:val="00F92052"/>
    <w:rsid w:val="00FA07E2"/>
    <w:rsid w:val="00FA1055"/>
    <w:rsid w:val="00FA1153"/>
    <w:rsid w:val="00FC25ED"/>
    <w:rsid w:val="00FD2B82"/>
    <w:rsid w:val="00FD5931"/>
    <w:rsid w:val="00FD5D95"/>
    <w:rsid w:val="00FE27CC"/>
    <w:rsid w:val="00FE3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7EFE5"/>
  <w15:chartTrackingRefBased/>
  <w15:docId w15:val="{7C8BFB2C-C2FE-4A02-A481-51BBA2CA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66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28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875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092"/>
    <w:pPr>
      <w:tabs>
        <w:tab w:val="center" w:pos="4703"/>
        <w:tab w:val="right" w:pos="9406"/>
      </w:tabs>
    </w:pPr>
  </w:style>
  <w:style w:type="character" w:customStyle="1" w:styleId="En-tteCar">
    <w:name w:val="En-tête Car"/>
    <w:basedOn w:val="Policepardfaut"/>
    <w:link w:val="En-tte"/>
    <w:uiPriority w:val="99"/>
    <w:rsid w:val="001F2092"/>
  </w:style>
  <w:style w:type="paragraph" w:styleId="Pieddepage">
    <w:name w:val="footer"/>
    <w:basedOn w:val="Normal"/>
    <w:link w:val="PieddepageCar"/>
    <w:uiPriority w:val="99"/>
    <w:unhideWhenUsed/>
    <w:rsid w:val="001F2092"/>
    <w:pPr>
      <w:tabs>
        <w:tab w:val="center" w:pos="4703"/>
        <w:tab w:val="right" w:pos="9406"/>
      </w:tabs>
    </w:pPr>
  </w:style>
  <w:style w:type="character" w:customStyle="1" w:styleId="PieddepageCar">
    <w:name w:val="Pied de page Car"/>
    <w:basedOn w:val="Policepardfaut"/>
    <w:link w:val="Pieddepage"/>
    <w:uiPriority w:val="99"/>
    <w:rsid w:val="001F2092"/>
  </w:style>
  <w:style w:type="table" w:styleId="Grilledutableau">
    <w:name w:val="Table Grid"/>
    <w:basedOn w:val="TableauNormal"/>
    <w:uiPriority w:val="39"/>
    <w:rsid w:val="001F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5B51A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770A6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70A6A"/>
    <w:rPr>
      <w:rFonts w:ascii="Times New Roman" w:hAnsi="Times New Roman" w:cs="Times New Roman"/>
      <w:sz w:val="18"/>
      <w:szCs w:val="18"/>
    </w:rPr>
  </w:style>
  <w:style w:type="character" w:styleId="Lienhypertexte">
    <w:name w:val="Hyperlink"/>
    <w:basedOn w:val="Policepardfaut"/>
    <w:uiPriority w:val="99"/>
    <w:unhideWhenUsed/>
    <w:rsid w:val="00092862"/>
    <w:rPr>
      <w:color w:val="0563C1" w:themeColor="hyperlink"/>
      <w:u w:val="single"/>
    </w:rPr>
  </w:style>
  <w:style w:type="character" w:styleId="Mentionnonrsolue">
    <w:name w:val="Unresolved Mention"/>
    <w:basedOn w:val="Policepardfaut"/>
    <w:uiPriority w:val="99"/>
    <w:semiHidden/>
    <w:unhideWhenUsed/>
    <w:rsid w:val="00092862"/>
    <w:rPr>
      <w:color w:val="605E5C"/>
      <w:shd w:val="clear" w:color="auto" w:fill="E1DFDD"/>
    </w:rPr>
  </w:style>
  <w:style w:type="character" w:customStyle="1" w:styleId="Titre2Car">
    <w:name w:val="Titre 2 Car"/>
    <w:basedOn w:val="Policepardfaut"/>
    <w:link w:val="Titre2"/>
    <w:uiPriority w:val="9"/>
    <w:rsid w:val="00092862"/>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82C7F"/>
    <w:pPr>
      <w:ind w:left="720"/>
      <w:contextualSpacing/>
    </w:pPr>
  </w:style>
  <w:style w:type="table" w:styleId="TableauListe4">
    <w:name w:val="List Table 4"/>
    <w:basedOn w:val="TableauNormal"/>
    <w:uiPriority w:val="49"/>
    <w:rsid w:val="00AA31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
    <w:name w:val="List Table 2"/>
    <w:basedOn w:val="TableauNormal"/>
    <w:uiPriority w:val="47"/>
    <w:rsid w:val="00AA31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3Car">
    <w:name w:val="Titre 3 Car"/>
    <w:basedOn w:val="Policepardfaut"/>
    <w:link w:val="Titre3"/>
    <w:uiPriority w:val="9"/>
    <w:rsid w:val="00687525"/>
    <w:rPr>
      <w:rFonts w:asciiTheme="majorHAnsi" w:eastAsiaTheme="majorEastAsia" w:hAnsiTheme="majorHAnsi" w:cstheme="majorBidi"/>
      <w:color w:val="1F3763" w:themeColor="accent1" w:themeShade="7F"/>
      <w:sz w:val="24"/>
      <w:szCs w:val="24"/>
    </w:rPr>
  </w:style>
  <w:style w:type="table" w:styleId="TableauListe2-Accentuation3">
    <w:name w:val="List Table 2 Accent 3"/>
    <w:basedOn w:val="TableauNormal"/>
    <w:uiPriority w:val="47"/>
    <w:rsid w:val="0098233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2553F9"/>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667A7C"/>
    <w:rPr>
      <w:color w:val="954F72" w:themeColor="followedHyperlink"/>
      <w:u w:val="single"/>
    </w:rPr>
  </w:style>
  <w:style w:type="character" w:customStyle="1" w:styleId="apple-converted-space">
    <w:name w:val="apple-converted-space"/>
    <w:basedOn w:val="Policepardfaut"/>
    <w:rsid w:val="008F4B25"/>
  </w:style>
  <w:style w:type="character" w:customStyle="1" w:styleId="Titre1Car">
    <w:name w:val="Titre 1 Car"/>
    <w:basedOn w:val="Policepardfaut"/>
    <w:link w:val="Titre1"/>
    <w:uiPriority w:val="9"/>
    <w:rsid w:val="00B16630"/>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D3282A"/>
    <w:rPr>
      <w:b/>
      <w:bCs/>
    </w:rPr>
  </w:style>
  <w:style w:type="paragraph" w:customStyle="1" w:styleId="Default">
    <w:name w:val="Default"/>
    <w:rsid w:val="00010719"/>
    <w:pPr>
      <w:autoSpaceDE w:val="0"/>
      <w:autoSpaceDN w:val="0"/>
      <w:adjustRightInd w:val="0"/>
    </w:pPr>
    <w:rPr>
      <w:rFonts w:ascii="Dentons Sans Light" w:eastAsiaTheme="minorEastAsia" w:hAnsi="Dentons Sans Light" w:cs="Dentons Sans Light"/>
      <w:color w:val="000000"/>
      <w:sz w:val="24"/>
      <w:szCs w:val="24"/>
      <w:lang w:val="en-US"/>
    </w:rPr>
  </w:style>
  <w:style w:type="character" w:customStyle="1" w:styleId="A8">
    <w:name w:val="A8"/>
    <w:uiPriority w:val="99"/>
    <w:rsid w:val="003E1353"/>
    <w:rPr>
      <w:rFonts w:ascii="Dentons Sans Bold" w:hAnsi="Dentons Sans Bold" w:cs="Dentons Sans Bold"/>
      <w:b/>
      <w:bCs/>
      <w:color w:val="000000"/>
      <w:sz w:val="20"/>
      <w:szCs w:val="20"/>
    </w:rPr>
  </w:style>
  <w:style w:type="paragraph" w:customStyle="1" w:styleId="Pa11">
    <w:name w:val="Pa11"/>
    <w:basedOn w:val="Default"/>
    <w:next w:val="Default"/>
    <w:uiPriority w:val="99"/>
    <w:rsid w:val="00D50FE8"/>
    <w:pPr>
      <w:spacing w:line="201" w:lineRule="atLeast"/>
    </w:pPr>
    <w:rPr>
      <w:rFonts w:cs="Arial"/>
      <w:color w:val="000000" w:themeColor="text1"/>
    </w:rPr>
  </w:style>
  <w:style w:type="paragraph" w:customStyle="1" w:styleId="Pa16">
    <w:name w:val="Pa16"/>
    <w:basedOn w:val="Default"/>
    <w:next w:val="Default"/>
    <w:uiPriority w:val="99"/>
    <w:rsid w:val="00955605"/>
    <w:pPr>
      <w:spacing w:line="201" w:lineRule="atLeast"/>
    </w:pPr>
    <w:rPr>
      <w:rFonts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99">
      <w:bodyDiv w:val="1"/>
      <w:marLeft w:val="0"/>
      <w:marRight w:val="0"/>
      <w:marTop w:val="0"/>
      <w:marBottom w:val="0"/>
      <w:divBdr>
        <w:top w:val="none" w:sz="0" w:space="0" w:color="auto"/>
        <w:left w:val="none" w:sz="0" w:space="0" w:color="auto"/>
        <w:bottom w:val="none" w:sz="0" w:space="0" w:color="auto"/>
        <w:right w:val="none" w:sz="0" w:space="0" w:color="auto"/>
      </w:divBdr>
    </w:div>
    <w:div w:id="13770166">
      <w:bodyDiv w:val="1"/>
      <w:marLeft w:val="0"/>
      <w:marRight w:val="0"/>
      <w:marTop w:val="0"/>
      <w:marBottom w:val="0"/>
      <w:divBdr>
        <w:top w:val="none" w:sz="0" w:space="0" w:color="auto"/>
        <w:left w:val="none" w:sz="0" w:space="0" w:color="auto"/>
        <w:bottom w:val="none" w:sz="0" w:space="0" w:color="auto"/>
        <w:right w:val="none" w:sz="0" w:space="0" w:color="auto"/>
      </w:divBdr>
    </w:div>
    <w:div w:id="15812768">
      <w:bodyDiv w:val="1"/>
      <w:marLeft w:val="0"/>
      <w:marRight w:val="0"/>
      <w:marTop w:val="0"/>
      <w:marBottom w:val="0"/>
      <w:divBdr>
        <w:top w:val="none" w:sz="0" w:space="0" w:color="auto"/>
        <w:left w:val="none" w:sz="0" w:space="0" w:color="auto"/>
        <w:bottom w:val="none" w:sz="0" w:space="0" w:color="auto"/>
        <w:right w:val="none" w:sz="0" w:space="0" w:color="auto"/>
      </w:divBdr>
    </w:div>
    <w:div w:id="25444719">
      <w:bodyDiv w:val="1"/>
      <w:marLeft w:val="0"/>
      <w:marRight w:val="0"/>
      <w:marTop w:val="0"/>
      <w:marBottom w:val="0"/>
      <w:divBdr>
        <w:top w:val="none" w:sz="0" w:space="0" w:color="auto"/>
        <w:left w:val="none" w:sz="0" w:space="0" w:color="auto"/>
        <w:bottom w:val="none" w:sz="0" w:space="0" w:color="auto"/>
        <w:right w:val="none" w:sz="0" w:space="0" w:color="auto"/>
      </w:divBdr>
    </w:div>
    <w:div w:id="35282547">
      <w:bodyDiv w:val="1"/>
      <w:marLeft w:val="0"/>
      <w:marRight w:val="0"/>
      <w:marTop w:val="0"/>
      <w:marBottom w:val="0"/>
      <w:divBdr>
        <w:top w:val="none" w:sz="0" w:space="0" w:color="auto"/>
        <w:left w:val="none" w:sz="0" w:space="0" w:color="auto"/>
        <w:bottom w:val="none" w:sz="0" w:space="0" w:color="auto"/>
        <w:right w:val="none" w:sz="0" w:space="0" w:color="auto"/>
      </w:divBdr>
    </w:div>
    <w:div w:id="42144504">
      <w:bodyDiv w:val="1"/>
      <w:marLeft w:val="0"/>
      <w:marRight w:val="0"/>
      <w:marTop w:val="0"/>
      <w:marBottom w:val="0"/>
      <w:divBdr>
        <w:top w:val="none" w:sz="0" w:space="0" w:color="auto"/>
        <w:left w:val="none" w:sz="0" w:space="0" w:color="auto"/>
        <w:bottom w:val="none" w:sz="0" w:space="0" w:color="auto"/>
        <w:right w:val="none" w:sz="0" w:space="0" w:color="auto"/>
      </w:divBdr>
      <w:divsChild>
        <w:div w:id="844785631">
          <w:marLeft w:val="0"/>
          <w:marRight w:val="0"/>
          <w:marTop w:val="0"/>
          <w:marBottom w:val="0"/>
          <w:divBdr>
            <w:top w:val="none" w:sz="0" w:space="0" w:color="auto"/>
            <w:left w:val="none" w:sz="0" w:space="0" w:color="auto"/>
            <w:bottom w:val="none" w:sz="0" w:space="0" w:color="auto"/>
            <w:right w:val="none" w:sz="0" w:space="0" w:color="auto"/>
          </w:divBdr>
          <w:divsChild>
            <w:div w:id="1455635695">
              <w:marLeft w:val="0"/>
              <w:marRight w:val="0"/>
              <w:marTop w:val="0"/>
              <w:marBottom w:val="0"/>
              <w:divBdr>
                <w:top w:val="none" w:sz="0" w:space="0" w:color="auto"/>
                <w:left w:val="none" w:sz="0" w:space="0" w:color="auto"/>
                <w:bottom w:val="none" w:sz="0" w:space="0" w:color="auto"/>
                <w:right w:val="none" w:sz="0" w:space="0" w:color="auto"/>
              </w:divBdr>
              <w:divsChild>
                <w:div w:id="10804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8627">
      <w:bodyDiv w:val="1"/>
      <w:marLeft w:val="0"/>
      <w:marRight w:val="0"/>
      <w:marTop w:val="0"/>
      <w:marBottom w:val="0"/>
      <w:divBdr>
        <w:top w:val="none" w:sz="0" w:space="0" w:color="auto"/>
        <w:left w:val="none" w:sz="0" w:space="0" w:color="auto"/>
        <w:bottom w:val="none" w:sz="0" w:space="0" w:color="auto"/>
        <w:right w:val="none" w:sz="0" w:space="0" w:color="auto"/>
      </w:divBdr>
    </w:div>
    <w:div w:id="89008221">
      <w:bodyDiv w:val="1"/>
      <w:marLeft w:val="0"/>
      <w:marRight w:val="0"/>
      <w:marTop w:val="0"/>
      <w:marBottom w:val="0"/>
      <w:divBdr>
        <w:top w:val="none" w:sz="0" w:space="0" w:color="auto"/>
        <w:left w:val="none" w:sz="0" w:space="0" w:color="auto"/>
        <w:bottom w:val="none" w:sz="0" w:space="0" w:color="auto"/>
        <w:right w:val="none" w:sz="0" w:space="0" w:color="auto"/>
      </w:divBdr>
      <w:divsChild>
        <w:div w:id="972829559">
          <w:marLeft w:val="0"/>
          <w:marRight w:val="0"/>
          <w:marTop w:val="0"/>
          <w:marBottom w:val="0"/>
          <w:divBdr>
            <w:top w:val="none" w:sz="0" w:space="0" w:color="auto"/>
            <w:left w:val="none" w:sz="0" w:space="0" w:color="auto"/>
            <w:bottom w:val="none" w:sz="0" w:space="0" w:color="auto"/>
            <w:right w:val="none" w:sz="0" w:space="0" w:color="auto"/>
          </w:divBdr>
          <w:divsChild>
            <w:div w:id="20673122">
              <w:marLeft w:val="0"/>
              <w:marRight w:val="0"/>
              <w:marTop w:val="0"/>
              <w:marBottom w:val="0"/>
              <w:divBdr>
                <w:top w:val="none" w:sz="0" w:space="0" w:color="auto"/>
                <w:left w:val="none" w:sz="0" w:space="0" w:color="auto"/>
                <w:bottom w:val="none" w:sz="0" w:space="0" w:color="auto"/>
                <w:right w:val="none" w:sz="0" w:space="0" w:color="auto"/>
              </w:divBdr>
              <w:divsChild>
                <w:div w:id="1904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114">
      <w:bodyDiv w:val="1"/>
      <w:marLeft w:val="0"/>
      <w:marRight w:val="0"/>
      <w:marTop w:val="0"/>
      <w:marBottom w:val="0"/>
      <w:divBdr>
        <w:top w:val="none" w:sz="0" w:space="0" w:color="auto"/>
        <w:left w:val="none" w:sz="0" w:space="0" w:color="auto"/>
        <w:bottom w:val="none" w:sz="0" w:space="0" w:color="auto"/>
        <w:right w:val="none" w:sz="0" w:space="0" w:color="auto"/>
      </w:divBdr>
    </w:div>
    <w:div w:id="117384068">
      <w:bodyDiv w:val="1"/>
      <w:marLeft w:val="0"/>
      <w:marRight w:val="0"/>
      <w:marTop w:val="0"/>
      <w:marBottom w:val="0"/>
      <w:divBdr>
        <w:top w:val="none" w:sz="0" w:space="0" w:color="auto"/>
        <w:left w:val="none" w:sz="0" w:space="0" w:color="auto"/>
        <w:bottom w:val="none" w:sz="0" w:space="0" w:color="auto"/>
        <w:right w:val="none" w:sz="0" w:space="0" w:color="auto"/>
      </w:divBdr>
      <w:divsChild>
        <w:div w:id="2038236344">
          <w:marLeft w:val="0"/>
          <w:marRight w:val="0"/>
          <w:marTop w:val="0"/>
          <w:marBottom w:val="0"/>
          <w:divBdr>
            <w:top w:val="none" w:sz="0" w:space="0" w:color="auto"/>
            <w:left w:val="none" w:sz="0" w:space="0" w:color="auto"/>
            <w:bottom w:val="none" w:sz="0" w:space="0" w:color="auto"/>
            <w:right w:val="none" w:sz="0" w:space="0" w:color="auto"/>
          </w:divBdr>
          <w:divsChild>
            <w:div w:id="951203960">
              <w:marLeft w:val="0"/>
              <w:marRight w:val="0"/>
              <w:marTop w:val="0"/>
              <w:marBottom w:val="0"/>
              <w:divBdr>
                <w:top w:val="none" w:sz="0" w:space="0" w:color="auto"/>
                <w:left w:val="none" w:sz="0" w:space="0" w:color="auto"/>
                <w:bottom w:val="none" w:sz="0" w:space="0" w:color="auto"/>
                <w:right w:val="none" w:sz="0" w:space="0" w:color="auto"/>
              </w:divBdr>
              <w:divsChild>
                <w:div w:id="4110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149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67">
          <w:marLeft w:val="0"/>
          <w:marRight w:val="0"/>
          <w:marTop w:val="0"/>
          <w:marBottom w:val="0"/>
          <w:divBdr>
            <w:top w:val="none" w:sz="0" w:space="0" w:color="auto"/>
            <w:left w:val="none" w:sz="0" w:space="0" w:color="auto"/>
            <w:bottom w:val="none" w:sz="0" w:space="0" w:color="auto"/>
            <w:right w:val="none" w:sz="0" w:space="0" w:color="auto"/>
          </w:divBdr>
          <w:divsChild>
            <w:div w:id="2117749815">
              <w:marLeft w:val="0"/>
              <w:marRight w:val="0"/>
              <w:marTop w:val="0"/>
              <w:marBottom w:val="0"/>
              <w:divBdr>
                <w:top w:val="none" w:sz="0" w:space="0" w:color="auto"/>
                <w:left w:val="none" w:sz="0" w:space="0" w:color="auto"/>
                <w:bottom w:val="none" w:sz="0" w:space="0" w:color="auto"/>
                <w:right w:val="none" w:sz="0" w:space="0" w:color="auto"/>
              </w:divBdr>
              <w:divsChild>
                <w:div w:id="1121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343">
      <w:bodyDiv w:val="1"/>
      <w:marLeft w:val="0"/>
      <w:marRight w:val="0"/>
      <w:marTop w:val="0"/>
      <w:marBottom w:val="0"/>
      <w:divBdr>
        <w:top w:val="none" w:sz="0" w:space="0" w:color="auto"/>
        <w:left w:val="none" w:sz="0" w:space="0" w:color="auto"/>
        <w:bottom w:val="none" w:sz="0" w:space="0" w:color="auto"/>
        <w:right w:val="none" w:sz="0" w:space="0" w:color="auto"/>
      </w:divBdr>
    </w:div>
    <w:div w:id="163522133">
      <w:bodyDiv w:val="1"/>
      <w:marLeft w:val="0"/>
      <w:marRight w:val="0"/>
      <w:marTop w:val="0"/>
      <w:marBottom w:val="0"/>
      <w:divBdr>
        <w:top w:val="none" w:sz="0" w:space="0" w:color="auto"/>
        <w:left w:val="none" w:sz="0" w:space="0" w:color="auto"/>
        <w:bottom w:val="none" w:sz="0" w:space="0" w:color="auto"/>
        <w:right w:val="none" w:sz="0" w:space="0" w:color="auto"/>
      </w:divBdr>
    </w:div>
    <w:div w:id="238367961">
      <w:bodyDiv w:val="1"/>
      <w:marLeft w:val="0"/>
      <w:marRight w:val="0"/>
      <w:marTop w:val="0"/>
      <w:marBottom w:val="0"/>
      <w:divBdr>
        <w:top w:val="none" w:sz="0" w:space="0" w:color="auto"/>
        <w:left w:val="none" w:sz="0" w:space="0" w:color="auto"/>
        <w:bottom w:val="none" w:sz="0" w:space="0" w:color="auto"/>
        <w:right w:val="none" w:sz="0" w:space="0" w:color="auto"/>
      </w:divBdr>
      <w:divsChild>
        <w:div w:id="440882149">
          <w:marLeft w:val="0"/>
          <w:marRight w:val="0"/>
          <w:marTop w:val="0"/>
          <w:marBottom w:val="0"/>
          <w:divBdr>
            <w:top w:val="none" w:sz="0" w:space="0" w:color="auto"/>
            <w:left w:val="none" w:sz="0" w:space="0" w:color="auto"/>
            <w:bottom w:val="none" w:sz="0" w:space="0" w:color="auto"/>
            <w:right w:val="none" w:sz="0" w:space="0" w:color="auto"/>
          </w:divBdr>
          <w:divsChild>
            <w:div w:id="414859009">
              <w:marLeft w:val="0"/>
              <w:marRight w:val="0"/>
              <w:marTop w:val="0"/>
              <w:marBottom w:val="0"/>
              <w:divBdr>
                <w:top w:val="none" w:sz="0" w:space="0" w:color="auto"/>
                <w:left w:val="none" w:sz="0" w:space="0" w:color="auto"/>
                <w:bottom w:val="none" w:sz="0" w:space="0" w:color="auto"/>
                <w:right w:val="none" w:sz="0" w:space="0" w:color="auto"/>
              </w:divBdr>
              <w:divsChild>
                <w:div w:id="9489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3406">
      <w:bodyDiv w:val="1"/>
      <w:marLeft w:val="0"/>
      <w:marRight w:val="0"/>
      <w:marTop w:val="0"/>
      <w:marBottom w:val="0"/>
      <w:divBdr>
        <w:top w:val="none" w:sz="0" w:space="0" w:color="auto"/>
        <w:left w:val="none" w:sz="0" w:space="0" w:color="auto"/>
        <w:bottom w:val="none" w:sz="0" w:space="0" w:color="auto"/>
        <w:right w:val="none" w:sz="0" w:space="0" w:color="auto"/>
      </w:divBdr>
    </w:div>
    <w:div w:id="327952358">
      <w:bodyDiv w:val="1"/>
      <w:marLeft w:val="0"/>
      <w:marRight w:val="0"/>
      <w:marTop w:val="0"/>
      <w:marBottom w:val="0"/>
      <w:divBdr>
        <w:top w:val="none" w:sz="0" w:space="0" w:color="auto"/>
        <w:left w:val="none" w:sz="0" w:space="0" w:color="auto"/>
        <w:bottom w:val="none" w:sz="0" w:space="0" w:color="auto"/>
        <w:right w:val="none" w:sz="0" w:space="0" w:color="auto"/>
      </w:divBdr>
      <w:divsChild>
        <w:div w:id="1818763483">
          <w:marLeft w:val="0"/>
          <w:marRight w:val="0"/>
          <w:marTop w:val="0"/>
          <w:marBottom w:val="0"/>
          <w:divBdr>
            <w:top w:val="none" w:sz="0" w:space="0" w:color="auto"/>
            <w:left w:val="none" w:sz="0" w:space="0" w:color="auto"/>
            <w:bottom w:val="none" w:sz="0" w:space="0" w:color="auto"/>
            <w:right w:val="none" w:sz="0" w:space="0" w:color="auto"/>
          </w:divBdr>
          <w:divsChild>
            <w:div w:id="1113207134">
              <w:marLeft w:val="0"/>
              <w:marRight w:val="0"/>
              <w:marTop w:val="0"/>
              <w:marBottom w:val="0"/>
              <w:divBdr>
                <w:top w:val="none" w:sz="0" w:space="0" w:color="auto"/>
                <w:left w:val="none" w:sz="0" w:space="0" w:color="auto"/>
                <w:bottom w:val="none" w:sz="0" w:space="0" w:color="auto"/>
                <w:right w:val="none" w:sz="0" w:space="0" w:color="auto"/>
              </w:divBdr>
              <w:divsChild>
                <w:div w:id="462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3215">
      <w:bodyDiv w:val="1"/>
      <w:marLeft w:val="0"/>
      <w:marRight w:val="0"/>
      <w:marTop w:val="0"/>
      <w:marBottom w:val="0"/>
      <w:divBdr>
        <w:top w:val="none" w:sz="0" w:space="0" w:color="auto"/>
        <w:left w:val="none" w:sz="0" w:space="0" w:color="auto"/>
        <w:bottom w:val="none" w:sz="0" w:space="0" w:color="auto"/>
        <w:right w:val="none" w:sz="0" w:space="0" w:color="auto"/>
      </w:divBdr>
    </w:div>
    <w:div w:id="417866806">
      <w:bodyDiv w:val="1"/>
      <w:marLeft w:val="0"/>
      <w:marRight w:val="0"/>
      <w:marTop w:val="0"/>
      <w:marBottom w:val="0"/>
      <w:divBdr>
        <w:top w:val="none" w:sz="0" w:space="0" w:color="auto"/>
        <w:left w:val="none" w:sz="0" w:space="0" w:color="auto"/>
        <w:bottom w:val="none" w:sz="0" w:space="0" w:color="auto"/>
        <w:right w:val="none" w:sz="0" w:space="0" w:color="auto"/>
      </w:divBdr>
      <w:divsChild>
        <w:div w:id="459033262">
          <w:marLeft w:val="0"/>
          <w:marRight w:val="0"/>
          <w:marTop w:val="0"/>
          <w:marBottom w:val="0"/>
          <w:divBdr>
            <w:top w:val="none" w:sz="0" w:space="0" w:color="auto"/>
            <w:left w:val="none" w:sz="0" w:space="0" w:color="auto"/>
            <w:bottom w:val="none" w:sz="0" w:space="0" w:color="auto"/>
            <w:right w:val="none" w:sz="0" w:space="0" w:color="auto"/>
          </w:divBdr>
          <w:divsChild>
            <w:div w:id="969241579">
              <w:marLeft w:val="0"/>
              <w:marRight w:val="0"/>
              <w:marTop w:val="0"/>
              <w:marBottom w:val="0"/>
              <w:divBdr>
                <w:top w:val="none" w:sz="0" w:space="0" w:color="auto"/>
                <w:left w:val="none" w:sz="0" w:space="0" w:color="auto"/>
                <w:bottom w:val="none" w:sz="0" w:space="0" w:color="auto"/>
                <w:right w:val="none" w:sz="0" w:space="0" w:color="auto"/>
              </w:divBdr>
              <w:divsChild>
                <w:div w:id="14200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6879">
      <w:bodyDiv w:val="1"/>
      <w:marLeft w:val="0"/>
      <w:marRight w:val="0"/>
      <w:marTop w:val="0"/>
      <w:marBottom w:val="0"/>
      <w:divBdr>
        <w:top w:val="none" w:sz="0" w:space="0" w:color="auto"/>
        <w:left w:val="none" w:sz="0" w:space="0" w:color="auto"/>
        <w:bottom w:val="none" w:sz="0" w:space="0" w:color="auto"/>
        <w:right w:val="none" w:sz="0" w:space="0" w:color="auto"/>
      </w:divBdr>
      <w:divsChild>
        <w:div w:id="1152065595">
          <w:marLeft w:val="0"/>
          <w:marRight w:val="0"/>
          <w:marTop w:val="0"/>
          <w:marBottom w:val="0"/>
          <w:divBdr>
            <w:top w:val="none" w:sz="0" w:space="0" w:color="auto"/>
            <w:left w:val="none" w:sz="0" w:space="0" w:color="auto"/>
            <w:bottom w:val="none" w:sz="0" w:space="0" w:color="auto"/>
            <w:right w:val="none" w:sz="0" w:space="0" w:color="auto"/>
          </w:divBdr>
          <w:divsChild>
            <w:div w:id="971136825">
              <w:marLeft w:val="0"/>
              <w:marRight w:val="0"/>
              <w:marTop w:val="0"/>
              <w:marBottom w:val="0"/>
              <w:divBdr>
                <w:top w:val="none" w:sz="0" w:space="0" w:color="auto"/>
                <w:left w:val="none" w:sz="0" w:space="0" w:color="auto"/>
                <w:bottom w:val="none" w:sz="0" w:space="0" w:color="auto"/>
                <w:right w:val="none" w:sz="0" w:space="0" w:color="auto"/>
              </w:divBdr>
              <w:divsChild>
                <w:div w:id="20415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3820">
      <w:bodyDiv w:val="1"/>
      <w:marLeft w:val="0"/>
      <w:marRight w:val="0"/>
      <w:marTop w:val="0"/>
      <w:marBottom w:val="0"/>
      <w:divBdr>
        <w:top w:val="none" w:sz="0" w:space="0" w:color="auto"/>
        <w:left w:val="none" w:sz="0" w:space="0" w:color="auto"/>
        <w:bottom w:val="none" w:sz="0" w:space="0" w:color="auto"/>
        <w:right w:val="none" w:sz="0" w:space="0" w:color="auto"/>
      </w:divBdr>
    </w:div>
    <w:div w:id="497815551">
      <w:bodyDiv w:val="1"/>
      <w:marLeft w:val="0"/>
      <w:marRight w:val="0"/>
      <w:marTop w:val="0"/>
      <w:marBottom w:val="0"/>
      <w:divBdr>
        <w:top w:val="none" w:sz="0" w:space="0" w:color="auto"/>
        <w:left w:val="none" w:sz="0" w:space="0" w:color="auto"/>
        <w:bottom w:val="none" w:sz="0" w:space="0" w:color="auto"/>
        <w:right w:val="none" w:sz="0" w:space="0" w:color="auto"/>
      </w:divBdr>
      <w:divsChild>
        <w:div w:id="461660107">
          <w:marLeft w:val="0"/>
          <w:marRight w:val="0"/>
          <w:marTop w:val="0"/>
          <w:marBottom w:val="0"/>
          <w:divBdr>
            <w:top w:val="none" w:sz="0" w:space="0" w:color="auto"/>
            <w:left w:val="none" w:sz="0" w:space="0" w:color="auto"/>
            <w:bottom w:val="none" w:sz="0" w:space="0" w:color="auto"/>
            <w:right w:val="none" w:sz="0" w:space="0" w:color="auto"/>
          </w:divBdr>
          <w:divsChild>
            <w:div w:id="200483860">
              <w:marLeft w:val="0"/>
              <w:marRight w:val="0"/>
              <w:marTop w:val="0"/>
              <w:marBottom w:val="0"/>
              <w:divBdr>
                <w:top w:val="none" w:sz="0" w:space="0" w:color="auto"/>
                <w:left w:val="none" w:sz="0" w:space="0" w:color="auto"/>
                <w:bottom w:val="none" w:sz="0" w:space="0" w:color="auto"/>
                <w:right w:val="none" w:sz="0" w:space="0" w:color="auto"/>
              </w:divBdr>
              <w:divsChild>
                <w:div w:id="11246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529">
      <w:bodyDiv w:val="1"/>
      <w:marLeft w:val="0"/>
      <w:marRight w:val="0"/>
      <w:marTop w:val="0"/>
      <w:marBottom w:val="0"/>
      <w:divBdr>
        <w:top w:val="none" w:sz="0" w:space="0" w:color="auto"/>
        <w:left w:val="none" w:sz="0" w:space="0" w:color="auto"/>
        <w:bottom w:val="none" w:sz="0" w:space="0" w:color="auto"/>
        <w:right w:val="none" w:sz="0" w:space="0" w:color="auto"/>
      </w:divBdr>
    </w:div>
    <w:div w:id="570584568">
      <w:bodyDiv w:val="1"/>
      <w:marLeft w:val="0"/>
      <w:marRight w:val="0"/>
      <w:marTop w:val="0"/>
      <w:marBottom w:val="0"/>
      <w:divBdr>
        <w:top w:val="none" w:sz="0" w:space="0" w:color="auto"/>
        <w:left w:val="none" w:sz="0" w:space="0" w:color="auto"/>
        <w:bottom w:val="none" w:sz="0" w:space="0" w:color="auto"/>
        <w:right w:val="none" w:sz="0" w:space="0" w:color="auto"/>
      </w:divBdr>
    </w:div>
    <w:div w:id="638151327">
      <w:bodyDiv w:val="1"/>
      <w:marLeft w:val="0"/>
      <w:marRight w:val="0"/>
      <w:marTop w:val="0"/>
      <w:marBottom w:val="0"/>
      <w:divBdr>
        <w:top w:val="none" w:sz="0" w:space="0" w:color="auto"/>
        <w:left w:val="none" w:sz="0" w:space="0" w:color="auto"/>
        <w:bottom w:val="none" w:sz="0" w:space="0" w:color="auto"/>
        <w:right w:val="none" w:sz="0" w:space="0" w:color="auto"/>
      </w:divBdr>
    </w:div>
    <w:div w:id="652221685">
      <w:bodyDiv w:val="1"/>
      <w:marLeft w:val="0"/>
      <w:marRight w:val="0"/>
      <w:marTop w:val="0"/>
      <w:marBottom w:val="0"/>
      <w:divBdr>
        <w:top w:val="none" w:sz="0" w:space="0" w:color="auto"/>
        <w:left w:val="none" w:sz="0" w:space="0" w:color="auto"/>
        <w:bottom w:val="none" w:sz="0" w:space="0" w:color="auto"/>
        <w:right w:val="none" w:sz="0" w:space="0" w:color="auto"/>
      </w:divBdr>
      <w:divsChild>
        <w:div w:id="2022931415">
          <w:marLeft w:val="0"/>
          <w:marRight w:val="0"/>
          <w:marTop w:val="0"/>
          <w:marBottom w:val="0"/>
          <w:divBdr>
            <w:top w:val="none" w:sz="0" w:space="0" w:color="auto"/>
            <w:left w:val="none" w:sz="0" w:space="0" w:color="auto"/>
            <w:bottom w:val="none" w:sz="0" w:space="0" w:color="auto"/>
            <w:right w:val="none" w:sz="0" w:space="0" w:color="auto"/>
          </w:divBdr>
          <w:divsChild>
            <w:div w:id="362287258">
              <w:marLeft w:val="0"/>
              <w:marRight w:val="0"/>
              <w:marTop w:val="0"/>
              <w:marBottom w:val="0"/>
              <w:divBdr>
                <w:top w:val="none" w:sz="0" w:space="0" w:color="auto"/>
                <w:left w:val="none" w:sz="0" w:space="0" w:color="auto"/>
                <w:bottom w:val="none" w:sz="0" w:space="0" w:color="auto"/>
                <w:right w:val="none" w:sz="0" w:space="0" w:color="auto"/>
              </w:divBdr>
              <w:divsChild>
                <w:div w:id="1569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3577">
      <w:bodyDiv w:val="1"/>
      <w:marLeft w:val="0"/>
      <w:marRight w:val="0"/>
      <w:marTop w:val="0"/>
      <w:marBottom w:val="0"/>
      <w:divBdr>
        <w:top w:val="none" w:sz="0" w:space="0" w:color="auto"/>
        <w:left w:val="none" w:sz="0" w:space="0" w:color="auto"/>
        <w:bottom w:val="none" w:sz="0" w:space="0" w:color="auto"/>
        <w:right w:val="none" w:sz="0" w:space="0" w:color="auto"/>
      </w:divBdr>
      <w:divsChild>
        <w:div w:id="1557888570">
          <w:marLeft w:val="0"/>
          <w:marRight w:val="0"/>
          <w:marTop w:val="0"/>
          <w:marBottom w:val="0"/>
          <w:divBdr>
            <w:top w:val="none" w:sz="0" w:space="0" w:color="auto"/>
            <w:left w:val="none" w:sz="0" w:space="0" w:color="auto"/>
            <w:bottom w:val="none" w:sz="0" w:space="0" w:color="auto"/>
            <w:right w:val="none" w:sz="0" w:space="0" w:color="auto"/>
          </w:divBdr>
        </w:div>
      </w:divsChild>
    </w:div>
    <w:div w:id="669062822">
      <w:bodyDiv w:val="1"/>
      <w:marLeft w:val="0"/>
      <w:marRight w:val="0"/>
      <w:marTop w:val="0"/>
      <w:marBottom w:val="0"/>
      <w:divBdr>
        <w:top w:val="none" w:sz="0" w:space="0" w:color="auto"/>
        <w:left w:val="none" w:sz="0" w:space="0" w:color="auto"/>
        <w:bottom w:val="none" w:sz="0" w:space="0" w:color="auto"/>
        <w:right w:val="none" w:sz="0" w:space="0" w:color="auto"/>
      </w:divBdr>
      <w:divsChild>
        <w:div w:id="759567199">
          <w:marLeft w:val="0"/>
          <w:marRight w:val="0"/>
          <w:marTop w:val="0"/>
          <w:marBottom w:val="0"/>
          <w:divBdr>
            <w:top w:val="none" w:sz="0" w:space="0" w:color="auto"/>
            <w:left w:val="none" w:sz="0" w:space="0" w:color="auto"/>
            <w:bottom w:val="none" w:sz="0" w:space="0" w:color="auto"/>
            <w:right w:val="none" w:sz="0" w:space="0" w:color="auto"/>
          </w:divBdr>
          <w:divsChild>
            <w:div w:id="108863141">
              <w:marLeft w:val="0"/>
              <w:marRight w:val="0"/>
              <w:marTop w:val="0"/>
              <w:marBottom w:val="0"/>
              <w:divBdr>
                <w:top w:val="none" w:sz="0" w:space="0" w:color="auto"/>
                <w:left w:val="none" w:sz="0" w:space="0" w:color="auto"/>
                <w:bottom w:val="none" w:sz="0" w:space="0" w:color="auto"/>
                <w:right w:val="none" w:sz="0" w:space="0" w:color="auto"/>
              </w:divBdr>
              <w:divsChild>
                <w:div w:id="1058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4432">
      <w:bodyDiv w:val="1"/>
      <w:marLeft w:val="0"/>
      <w:marRight w:val="0"/>
      <w:marTop w:val="0"/>
      <w:marBottom w:val="0"/>
      <w:divBdr>
        <w:top w:val="none" w:sz="0" w:space="0" w:color="auto"/>
        <w:left w:val="none" w:sz="0" w:space="0" w:color="auto"/>
        <w:bottom w:val="none" w:sz="0" w:space="0" w:color="auto"/>
        <w:right w:val="none" w:sz="0" w:space="0" w:color="auto"/>
      </w:divBdr>
    </w:div>
    <w:div w:id="717046413">
      <w:bodyDiv w:val="1"/>
      <w:marLeft w:val="0"/>
      <w:marRight w:val="0"/>
      <w:marTop w:val="0"/>
      <w:marBottom w:val="0"/>
      <w:divBdr>
        <w:top w:val="none" w:sz="0" w:space="0" w:color="auto"/>
        <w:left w:val="none" w:sz="0" w:space="0" w:color="auto"/>
        <w:bottom w:val="none" w:sz="0" w:space="0" w:color="auto"/>
        <w:right w:val="none" w:sz="0" w:space="0" w:color="auto"/>
      </w:divBdr>
      <w:divsChild>
        <w:div w:id="162161028">
          <w:marLeft w:val="0"/>
          <w:marRight w:val="0"/>
          <w:marTop w:val="0"/>
          <w:marBottom w:val="0"/>
          <w:divBdr>
            <w:top w:val="none" w:sz="0" w:space="0" w:color="auto"/>
            <w:left w:val="none" w:sz="0" w:space="0" w:color="auto"/>
            <w:bottom w:val="none" w:sz="0" w:space="0" w:color="auto"/>
            <w:right w:val="none" w:sz="0" w:space="0" w:color="auto"/>
          </w:divBdr>
          <w:divsChild>
            <w:div w:id="1623342625">
              <w:marLeft w:val="0"/>
              <w:marRight w:val="0"/>
              <w:marTop w:val="0"/>
              <w:marBottom w:val="0"/>
              <w:divBdr>
                <w:top w:val="none" w:sz="0" w:space="0" w:color="auto"/>
                <w:left w:val="none" w:sz="0" w:space="0" w:color="auto"/>
                <w:bottom w:val="none" w:sz="0" w:space="0" w:color="auto"/>
                <w:right w:val="none" w:sz="0" w:space="0" w:color="auto"/>
              </w:divBdr>
              <w:divsChild>
                <w:div w:id="2128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718">
      <w:bodyDiv w:val="1"/>
      <w:marLeft w:val="0"/>
      <w:marRight w:val="0"/>
      <w:marTop w:val="0"/>
      <w:marBottom w:val="0"/>
      <w:divBdr>
        <w:top w:val="none" w:sz="0" w:space="0" w:color="auto"/>
        <w:left w:val="none" w:sz="0" w:space="0" w:color="auto"/>
        <w:bottom w:val="none" w:sz="0" w:space="0" w:color="auto"/>
        <w:right w:val="none" w:sz="0" w:space="0" w:color="auto"/>
      </w:divBdr>
      <w:divsChild>
        <w:div w:id="1915236833">
          <w:marLeft w:val="0"/>
          <w:marRight w:val="0"/>
          <w:marTop w:val="0"/>
          <w:marBottom w:val="0"/>
          <w:divBdr>
            <w:top w:val="none" w:sz="0" w:space="0" w:color="auto"/>
            <w:left w:val="none" w:sz="0" w:space="0" w:color="auto"/>
            <w:bottom w:val="none" w:sz="0" w:space="0" w:color="auto"/>
            <w:right w:val="none" w:sz="0" w:space="0" w:color="auto"/>
          </w:divBdr>
        </w:div>
      </w:divsChild>
    </w:div>
    <w:div w:id="720978245">
      <w:bodyDiv w:val="1"/>
      <w:marLeft w:val="0"/>
      <w:marRight w:val="0"/>
      <w:marTop w:val="0"/>
      <w:marBottom w:val="0"/>
      <w:divBdr>
        <w:top w:val="none" w:sz="0" w:space="0" w:color="auto"/>
        <w:left w:val="none" w:sz="0" w:space="0" w:color="auto"/>
        <w:bottom w:val="none" w:sz="0" w:space="0" w:color="auto"/>
        <w:right w:val="none" w:sz="0" w:space="0" w:color="auto"/>
      </w:divBdr>
      <w:divsChild>
        <w:div w:id="372850333">
          <w:marLeft w:val="0"/>
          <w:marRight w:val="0"/>
          <w:marTop w:val="0"/>
          <w:marBottom w:val="0"/>
          <w:divBdr>
            <w:top w:val="none" w:sz="0" w:space="0" w:color="auto"/>
            <w:left w:val="none" w:sz="0" w:space="0" w:color="auto"/>
            <w:bottom w:val="none" w:sz="0" w:space="0" w:color="auto"/>
            <w:right w:val="none" w:sz="0" w:space="0" w:color="auto"/>
          </w:divBdr>
          <w:divsChild>
            <w:div w:id="888960362">
              <w:marLeft w:val="0"/>
              <w:marRight w:val="0"/>
              <w:marTop w:val="0"/>
              <w:marBottom w:val="0"/>
              <w:divBdr>
                <w:top w:val="none" w:sz="0" w:space="0" w:color="auto"/>
                <w:left w:val="none" w:sz="0" w:space="0" w:color="auto"/>
                <w:bottom w:val="none" w:sz="0" w:space="0" w:color="auto"/>
                <w:right w:val="none" w:sz="0" w:space="0" w:color="auto"/>
              </w:divBdr>
              <w:divsChild>
                <w:div w:id="17976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5792">
      <w:bodyDiv w:val="1"/>
      <w:marLeft w:val="0"/>
      <w:marRight w:val="0"/>
      <w:marTop w:val="0"/>
      <w:marBottom w:val="0"/>
      <w:divBdr>
        <w:top w:val="none" w:sz="0" w:space="0" w:color="auto"/>
        <w:left w:val="none" w:sz="0" w:space="0" w:color="auto"/>
        <w:bottom w:val="none" w:sz="0" w:space="0" w:color="auto"/>
        <w:right w:val="none" w:sz="0" w:space="0" w:color="auto"/>
      </w:divBdr>
    </w:div>
    <w:div w:id="729155092">
      <w:bodyDiv w:val="1"/>
      <w:marLeft w:val="0"/>
      <w:marRight w:val="0"/>
      <w:marTop w:val="0"/>
      <w:marBottom w:val="0"/>
      <w:divBdr>
        <w:top w:val="none" w:sz="0" w:space="0" w:color="auto"/>
        <w:left w:val="none" w:sz="0" w:space="0" w:color="auto"/>
        <w:bottom w:val="none" w:sz="0" w:space="0" w:color="auto"/>
        <w:right w:val="none" w:sz="0" w:space="0" w:color="auto"/>
      </w:divBdr>
    </w:div>
    <w:div w:id="731121254">
      <w:bodyDiv w:val="1"/>
      <w:marLeft w:val="0"/>
      <w:marRight w:val="0"/>
      <w:marTop w:val="0"/>
      <w:marBottom w:val="0"/>
      <w:divBdr>
        <w:top w:val="none" w:sz="0" w:space="0" w:color="auto"/>
        <w:left w:val="none" w:sz="0" w:space="0" w:color="auto"/>
        <w:bottom w:val="none" w:sz="0" w:space="0" w:color="auto"/>
        <w:right w:val="none" w:sz="0" w:space="0" w:color="auto"/>
      </w:divBdr>
    </w:div>
    <w:div w:id="814760776">
      <w:bodyDiv w:val="1"/>
      <w:marLeft w:val="0"/>
      <w:marRight w:val="0"/>
      <w:marTop w:val="0"/>
      <w:marBottom w:val="0"/>
      <w:divBdr>
        <w:top w:val="none" w:sz="0" w:space="0" w:color="auto"/>
        <w:left w:val="none" w:sz="0" w:space="0" w:color="auto"/>
        <w:bottom w:val="none" w:sz="0" w:space="0" w:color="auto"/>
        <w:right w:val="none" w:sz="0" w:space="0" w:color="auto"/>
      </w:divBdr>
    </w:div>
    <w:div w:id="882448338">
      <w:bodyDiv w:val="1"/>
      <w:marLeft w:val="0"/>
      <w:marRight w:val="0"/>
      <w:marTop w:val="0"/>
      <w:marBottom w:val="0"/>
      <w:divBdr>
        <w:top w:val="none" w:sz="0" w:space="0" w:color="auto"/>
        <w:left w:val="none" w:sz="0" w:space="0" w:color="auto"/>
        <w:bottom w:val="none" w:sz="0" w:space="0" w:color="auto"/>
        <w:right w:val="none" w:sz="0" w:space="0" w:color="auto"/>
      </w:divBdr>
      <w:divsChild>
        <w:div w:id="480391937">
          <w:marLeft w:val="0"/>
          <w:marRight w:val="0"/>
          <w:marTop w:val="0"/>
          <w:marBottom w:val="0"/>
          <w:divBdr>
            <w:top w:val="none" w:sz="0" w:space="0" w:color="auto"/>
            <w:left w:val="none" w:sz="0" w:space="0" w:color="auto"/>
            <w:bottom w:val="none" w:sz="0" w:space="0" w:color="auto"/>
            <w:right w:val="none" w:sz="0" w:space="0" w:color="auto"/>
          </w:divBdr>
          <w:divsChild>
            <w:div w:id="364065149">
              <w:marLeft w:val="0"/>
              <w:marRight w:val="0"/>
              <w:marTop w:val="0"/>
              <w:marBottom w:val="0"/>
              <w:divBdr>
                <w:top w:val="none" w:sz="0" w:space="0" w:color="auto"/>
                <w:left w:val="none" w:sz="0" w:space="0" w:color="auto"/>
                <w:bottom w:val="none" w:sz="0" w:space="0" w:color="auto"/>
                <w:right w:val="none" w:sz="0" w:space="0" w:color="auto"/>
              </w:divBdr>
              <w:divsChild>
                <w:div w:id="1745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718">
      <w:bodyDiv w:val="1"/>
      <w:marLeft w:val="0"/>
      <w:marRight w:val="0"/>
      <w:marTop w:val="0"/>
      <w:marBottom w:val="0"/>
      <w:divBdr>
        <w:top w:val="none" w:sz="0" w:space="0" w:color="auto"/>
        <w:left w:val="none" w:sz="0" w:space="0" w:color="auto"/>
        <w:bottom w:val="none" w:sz="0" w:space="0" w:color="auto"/>
        <w:right w:val="none" w:sz="0" w:space="0" w:color="auto"/>
      </w:divBdr>
    </w:div>
    <w:div w:id="898324344">
      <w:bodyDiv w:val="1"/>
      <w:marLeft w:val="0"/>
      <w:marRight w:val="0"/>
      <w:marTop w:val="0"/>
      <w:marBottom w:val="0"/>
      <w:divBdr>
        <w:top w:val="none" w:sz="0" w:space="0" w:color="auto"/>
        <w:left w:val="none" w:sz="0" w:space="0" w:color="auto"/>
        <w:bottom w:val="none" w:sz="0" w:space="0" w:color="auto"/>
        <w:right w:val="none" w:sz="0" w:space="0" w:color="auto"/>
      </w:divBdr>
      <w:divsChild>
        <w:div w:id="543252565">
          <w:marLeft w:val="0"/>
          <w:marRight w:val="0"/>
          <w:marTop w:val="0"/>
          <w:marBottom w:val="0"/>
          <w:divBdr>
            <w:top w:val="none" w:sz="0" w:space="0" w:color="auto"/>
            <w:left w:val="none" w:sz="0" w:space="0" w:color="auto"/>
            <w:bottom w:val="none" w:sz="0" w:space="0" w:color="auto"/>
            <w:right w:val="none" w:sz="0" w:space="0" w:color="auto"/>
          </w:divBdr>
          <w:divsChild>
            <w:div w:id="498926363">
              <w:marLeft w:val="0"/>
              <w:marRight w:val="0"/>
              <w:marTop w:val="0"/>
              <w:marBottom w:val="0"/>
              <w:divBdr>
                <w:top w:val="none" w:sz="0" w:space="0" w:color="auto"/>
                <w:left w:val="none" w:sz="0" w:space="0" w:color="auto"/>
                <w:bottom w:val="none" w:sz="0" w:space="0" w:color="auto"/>
                <w:right w:val="none" w:sz="0" w:space="0" w:color="auto"/>
              </w:divBdr>
              <w:divsChild>
                <w:div w:id="9216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0170">
      <w:bodyDiv w:val="1"/>
      <w:marLeft w:val="0"/>
      <w:marRight w:val="0"/>
      <w:marTop w:val="0"/>
      <w:marBottom w:val="0"/>
      <w:divBdr>
        <w:top w:val="none" w:sz="0" w:space="0" w:color="auto"/>
        <w:left w:val="none" w:sz="0" w:space="0" w:color="auto"/>
        <w:bottom w:val="none" w:sz="0" w:space="0" w:color="auto"/>
        <w:right w:val="none" w:sz="0" w:space="0" w:color="auto"/>
      </w:divBdr>
      <w:divsChild>
        <w:div w:id="5910192">
          <w:marLeft w:val="0"/>
          <w:marRight w:val="0"/>
          <w:marTop w:val="0"/>
          <w:marBottom w:val="0"/>
          <w:divBdr>
            <w:top w:val="none" w:sz="0" w:space="0" w:color="auto"/>
            <w:left w:val="none" w:sz="0" w:space="0" w:color="auto"/>
            <w:bottom w:val="none" w:sz="0" w:space="0" w:color="auto"/>
            <w:right w:val="none" w:sz="0" w:space="0" w:color="auto"/>
          </w:divBdr>
          <w:divsChild>
            <w:div w:id="60061471">
              <w:marLeft w:val="0"/>
              <w:marRight w:val="0"/>
              <w:marTop w:val="0"/>
              <w:marBottom w:val="0"/>
              <w:divBdr>
                <w:top w:val="none" w:sz="0" w:space="0" w:color="auto"/>
                <w:left w:val="none" w:sz="0" w:space="0" w:color="auto"/>
                <w:bottom w:val="none" w:sz="0" w:space="0" w:color="auto"/>
                <w:right w:val="none" w:sz="0" w:space="0" w:color="auto"/>
              </w:divBdr>
              <w:divsChild>
                <w:div w:id="1868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5006">
      <w:bodyDiv w:val="1"/>
      <w:marLeft w:val="0"/>
      <w:marRight w:val="0"/>
      <w:marTop w:val="0"/>
      <w:marBottom w:val="0"/>
      <w:divBdr>
        <w:top w:val="none" w:sz="0" w:space="0" w:color="auto"/>
        <w:left w:val="none" w:sz="0" w:space="0" w:color="auto"/>
        <w:bottom w:val="none" w:sz="0" w:space="0" w:color="auto"/>
        <w:right w:val="none" w:sz="0" w:space="0" w:color="auto"/>
      </w:divBdr>
      <w:divsChild>
        <w:div w:id="1506630143">
          <w:marLeft w:val="0"/>
          <w:marRight w:val="0"/>
          <w:marTop w:val="0"/>
          <w:marBottom w:val="0"/>
          <w:divBdr>
            <w:top w:val="none" w:sz="0" w:space="0" w:color="auto"/>
            <w:left w:val="none" w:sz="0" w:space="0" w:color="auto"/>
            <w:bottom w:val="none" w:sz="0" w:space="0" w:color="auto"/>
            <w:right w:val="none" w:sz="0" w:space="0" w:color="auto"/>
          </w:divBdr>
          <w:divsChild>
            <w:div w:id="1727408547">
              <w:marLeft w:val="0"/>
              <w:marRight w:val="0"/>
              <w:marTop w:val="0"/>
              <w:marBottom w:val="0"/>
              <w:divBdr>
                <w:top w:val="none" w:sz="0" w:space="0" w:color="auto"/>
                <w:left w:val="none" w:sz="0" w:space="0" w:color="auto"/>
                <w:bottom w:val="none" w:sz="0" w:space="0" w:color="auto"/>
                <w:right w:val="none" w:sz="0" w:space="0" w:color="auto"/>
              </w:divBdr>
              <w:divsChild>
                <w:div w:id="4571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571">
      <w:bodyDiv w:val="1"/>
      <w:marLeft w:val="0"/>
      <w:marRight w:val="0"/>
      <w:marTop w:val="0"/>
      <w:marBottom w:val="0"/>
      <w:divBdr>
        <w:top w:val="none" w:sz="0" w:space="0" w:color="auto"/>
        <w:left w:val="none" w:sz="0" w:space="0" w:color="auto"/>
        <w:bottom w:val="none" w:sz="0" w:space="0" w:color="auto"/>
        <w:right w:val="none" w:sz="0" w:space="0" w:color="auto"/>
      </w:divBdr>
    </w:div>
    <w:div w:id="1086805860">
      <w:bodyDiv w:val="1"/>
      <w:marLeft w:val="0"/>
      <w:marRight w:val="0"/>
      <w:marTop w:val="0"/>
      <w:marBottom w:val="0"/>
      <w:divBdr>
        <w:top w:val="none" w:sz="0" w:space="0" w:color="auto"/>
        <w:left w:val="none" w:sz="0" w:space="0" w:color="auto"/>
        <w:bottom w:val="none" w:sz="0" w:space="0" w:color="auto"/>
        <w:right w:val="none" w:sz="0" w:space="0" w:color="auto"/>
      </w:divBdr>
      <w:divsChild>
        <w:div w:id="1709330289">
          <w:marLeft w:val="0"/>
          <w:marRight w:val="0"/>
          <w:marTop w:val="0"/>
          <w:marBottom w:val="0"/>
          <w:divBdr>
            <w:top w:val="none" w:sz="0" w:space="0" w:color="auto"/>
            <w:left w:val="none" w:sz="0" w:space="0" w:color="auto"/>
            <w:bottom w:val="none" w:sz="0" w:space="0" w:color="auto"/>
            <w:right w:val="none" w:sz="0" w:space="0" w:color="auto"/>
          </w:divBdr>
          <w:divsChild>
            <w:div w:id="75321736">
              <w:marLeft w:val="0"/>
              <w:marRight w:val="0"/>
              <w:marTop w:val="0"/>
              <w:marBottom w:val="0"/>
              <w:divBdr>
                <w:top w:val="none" w:sz="0" w:space="0" w:color="auto"/>
                <w:left w:val="none" w:sz="0" w:space="0" w:color="auto"/>
                <w:bottom w:val="none" w:sz="0" w:space="0" w:color="auto"/>
                <w:right w:val="none" w:sz="0" w:space="0" w:color="auto"/>
              </w:divBdr>
              <w:divsChild>
                <w:div w:id="7208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7035">
      <w:bodyDiv w:val="1"/>
      <w:marLeft w:val="0"/>
      <w:marRight w:val="0"/>
      <w:marTop w:val="0"/>
      <w:marBottom w:val="0"/>
      <w:divBdr>
        <w:top w:val="none" w:sz="0" w:space="0" w:color="auto"/>
        <w:left w:val="none" w:sz="0" w:space="0" w:color="auto"/>
        <w:bottom w:val="none" w:sz="0" w:space="0" w:color="auto"/>
        <w:right w:val="none" w:sz="0" w:space="0" w:color="auto"/>
      </w:divBdr>
      <w:divsChild>
        <w:div w:id="955253655">
          <w:marLeft w:val="0"/>
          <w:marRight w:val="0"/>
          <w:marTop w:val="0"/>
          <w:marBottom w:val="0"/>
          <w:divBdr>
            <w:top w:val="none" w:sz="0" w:space="0" w:color="auto"/>
            <w:left w:val="none" w:sz="0" w:space="0" w:color="auto"/>
            <w:bottom w:val="none" w:sz="0" w:space="0" w:color="auto"/>
            <w:right w:val="none" w:sz="0" w:space="0" w:color="auto"/>
          </w:divBdr>
          <w:divsChild>
            <w:div w:id="1952472759">
              <w:marLeft w:val="0"/>
              <w:marRight w:val="0"/>
              <w:marTop w:val="0"/>
              <w:marBottom w:val="0"/>
              <w:divBdr>
                <w:top w:val="none" w:sz="0" w:space="0" w:color="auto"/>
                <w:left w:val="none" w:sz="0" w:space="0" w:color="auto"/>
                <w:bottom w:val="none" w:sz="0" w:space="0" w:color="auto"/>
                <w:right w:val="none" w:sz="0" w:space="0" w:color="auto"/>
              </w:divBdr>
              <w:divsChild>
                <w:div w:id="8314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1476">
      <w:bodyDiv w:val="1"/>
      <w:marLeft w:val="0"/>
      <w:marRight w:val="0"/>
      <w:marTop w:val="0"/>
      <w:marBottom w:val="0"/>
      <w:divBdr>
        <w:top w:val="none" w:sz="0" w:space="0" w:color="auto"/>
        <w:left w:val="none" w:sz="0" w:space="0" w:color="auto"/>
        <w:bottom w:val="none" w:sz="0" w:space="0" w:color="auto"/>
        <w:right w:val="none" w:sz="0" w:space="0" w:color="auto"/>
      </w:divBdr>
    </w:div>
    <w:div w:id="116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56127429">
          <w:marLeft w:val="0"/>
          <w:marRight w:val="0"/>
          <w:marTop w:val="0"/>
          <w:marBottom w:val="0"/>
          <w:divBdr>
            <w:top w:val="none" w:sz="0" w:space="0" w:color="auto"/>
            <w:left w:val="none" w:sz="0" w:space="0" w:color="auto"/>
            <w:bottom w:val="none" w:sz="0" w:space="0" w:color="auto"/>
            <w:right w:val="none" w:sz="0" w:space="0" w:color="auto"/>
          </w:divBdr>
          <w:divsChild>
            <w:div w:id="187304795">
              <w:marLeft w:val="0"/>
              <w:marRight w:val="0"/>
              <w:marTop w:val="0"/>
              <w:marBottom w:val="0"/>
              <w:divBdr>
                <w:top w:val="none" w:sz="0" w:space="0" w:color="auto"/>
                <w:left w:val="none" w:sz="0" w:space="0" w:color="auto"/>
                <w:bottom w:val="none" w:sz="0" w:space="0" w:color="auto"/>
                <w:right w:val="none" w:sz="0" w:space="0" w:color="auto"/>
              </w:divBdr>
              <w:divsChild>
                <w:div w:id="9357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8590">
      <w:bodyDiv w:val="1"/>
      <w:marLeft w:val="0"/>
      <w:marRight w:val="0"/>
      <w:marTop w:val="0"/>
      <w:marBottom w:val="0"/>
      <w:divBdr>
        <w:top w:val="none" w:sz="0" w:space="0" w:color="auto"/>
        <w:left w:val="none" w:sz="0" w:space="0" w:color="auto"/>
        <w:bottom w:val="none" w:sz="0" w:space="0" w:color="auto"/>
        <w:right w:val="none" w:sz="0" w:space="0" w:color="auto"/>
      </w:divBdr>
      <w:divsChild>
        <w:div w:id="1401781685">
          <w:marLeft w:val="0"/>
          <w:marRight w:val="0"/>
          <w:marTop w:val="0"/>
          <w:marBottom w:val="0"/>
          <w:divBdr>
            <w:top w:val="none" w:sz="0" w:space="0" w:color="auto"/>
            <w:left w:val="none" w:sz="0" w:space="0" w:color="auto"/>
            <w:bottom w:val="none" w:sz="0" w:space="0" w:color="auto"/>
            <w:right w:val="none" w:sz="0" w:space="0" w:color="auto"/>
          </w:divBdr>
          <w:divsChild>
            <w:div w:id="2081173269">
              <w:marLeft w:val="0"/>
              <w:marRight w:val="0"/>
              <w:marTop w:val="0"/>
              <w:marBottom w:val="0"/>
              <w:divBdr>
                <w:top w:val="none" w:sz="0" w:space="0" w:color="auto"/>
                <w:left w:val="none" w:sz="0" w:space="0" w:color="auto"/>
                <w:bottom w:val="none" w:sz="0" w:space="0" w:color="auto"/>
                <w:right w:val="none" w:sz="0" w:space="0" w:color="auto"/>
              </w:divBdr>
              <w:divsChild>
                <w:div w:id="18899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161">
      <w:bodyDiv w:val="1"/>
      <w:marLeft w:val="0"/>
      <w:marRight w:val="0"/>
      <w:marTop w:val="0"/>
      <w:marBottom w:val="0"/>
      <w:divBdr>
        <w:top w:val="none" w:sz="0" w:space="0" w:color="auto"/>
        <w:left w:val="none" w:sz="0" w:space="0" w:color="auto"/>
        <w:bottom w:val="none" w:sz="0" w:space="0" w:color="auto"/>
        <w:right w:val="none" w:sz="0" w:space="0" w:color="auto"/>
      </w:divBdr>
      <w:divsChild>
        <w:div w:id="917713715">
          <w:marLeft w:val="0"/>
          <w:marRight w:val="0"/>
          <w:marTop w:val="0"/>
          <w:marBottom w:val="0"/>
          <w:divBdr>
            <w:top w:val="none" w:sz="0" w:space="0" w:color="auto"/>
            <w:left w:val="none" w:sz="0" w:space="0" w:color="auto"/>
            <w:bottom w:val="none" w:sz="0" w:space="0" w:color="auto"/>
            <w:right w:val="none" w:sz="0" w:space="0" w:color="auto"/>
          </w:divBdr>
          <w:divsChild>
            <w:div w:id="1493374579">
              <w:marLeft w:val="0"/>
              <w:marRight w:val="0"/>
              <w:marTop w:val="0"/>
              <w:marBottom w:val="0"/>
              <w:divBdr>
                <w:top w:val="none" w:sz="0" w:space="0" w:color="auto"/>
                <w:left w:val="none" w:sz="0" w:space="0" w:color="auto"/>
                <w:bottom w:val="none" w:sz="0" w:space="0" w:color="auto"/>
                <w:right w:val="none" w:sz="0" w:space="0" w:color="auto"/>
              </w:divBdr>
              <w:divsChild>
                <w:div w:id="722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1506">
      <w:bodyDiv w:val="1"/>
      <w:marLeft w:val="0"/>
      <w:marRight w:val="0"/>
      <w:marTop w:val="0"/>
      <w:marBottom w:val="0"/>
      <w:divBdr>
        <w:top w:val="none" w:sz="0" w:space="0" w:color="auto"/>
        <w:left w:val="none" w:sz="0" w:space="0" w:color="auto"/>
        <w:bottom w:val="none" w:sz="0" w:space="0" w:color="auto"/>
        <w:right w:val="none" w:sz="0" w:space="0" w:color="auto"/>
      </w:divBdr>
    </w:div>
    <w:div w:id="1284144281">
      <w:bodyDiv w:val="1"/>
      <w:marLeft w:val="0"/>
      <w:marRight w:val="0"/>
      <w:marTop w:val="0"/>
      <w:marBottom w:val="0"/>
      <w:divBdr>
        <w:top w:val="none" w:sz="0" w:space="0" w:color="auto"/>
        <w:left w:val="none" w:sz="0" w:space="0" w:color="auto"/>
        <w:bottom w:val="none" w:sz="0" w:space="0" w:color="auto"/>
        <w:right w:val="none" w:sz="0" w:space="0" w:color="auto"/>
      </w:divBdr>
    </w:div>
    <w:div w:id="1286696092">
      <w:bodyDiv w:val="1"/>
      <w:marLeft w:val="0"/>
      <w:marRight w:val="0"/>
      <w:marTop w:val="0"/>
      <w:marBottom w:val="0"/>
      <w:divBdr>
        <w:top w:val="none" w:sz="0" w:space="0" w:color="auto"/>
        <w:left w:val="none" w:sz="0" w:space="0" w:color="auto"/>
        <w:bottom w:val="none" w:sz="0" w:space="0" w:color="auto"/>
        <w:right w:val="none" w:sz="0" w:space="0" w:color="auto"/>
      </w:divBdr>
      <w:divsChild>
        <w:div w:id="1417357754">
          <w:marLeft w:val="0"/>
          <w:marRight w:val="0"/>
          <w:marTop w:val="0"/>
          <w:marBottom w:val="0"/>
          <w:divBdr>
            <w:top w:val="none" w:sz="0" w:space="0" w:color="auto"/>
            <w:left w:val="none" w:sz="0" w:space="0" w:color="auto"/>
            <w:bottom w:val="none" w:sz="0" w:space="0" w:color="auto"/>
            <w:right w:val="none" w:sz="0" w:space="0" w:color="auto"/>
          </w:divBdr>
          <w:divsChild>
            <w:div w:id="1349676469">
              <w:marLeft w:val="0"/>
              <w:marRight w:val="0"/>
              <w:marTop w:val="0"/>
              <w:marBottom w:val="0"/>
              <w:divBdr>
                <w:top w:val="none" w:sz="0" w:space="0" w:color="auto"/>
                <w:left w:val="none" w:sz="0" w:space="0" w:color="auto"/>
                <w:bottom w:val="none" w:sz="0" w:space="0" w:color="auto"/>
                <w:right w:val="none" w:sz="0" w:space="0" w:color="auto"/>
              </w:divBdr>
              <w:divsChild>
                <w:div w:id="192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519">
      <w:bodyDiv w:val="1"/>
      <w:marLeft w:val="0"/>
      <w:marRight w:val="0"/>
      <w:marTop w:val="0"/>
      <w:marBottom w:val="0"/>
      <w:divBdr>
        <w:top w:val="none" w:sz="0" w:space="0" w:color="auto"/>
        <w:left w:val="none" w:sz="0" w:space="0" w:color="auto"/>
        <w:bottom w:val="none" w:sz="0" w:space="0" w:color="auto"/>
        <w:right w:val="none" w:sz="0" w:space="0" w:color="auto"/>
      </w:divBdr>
    </w:div>
    <w:div w:id="1312058102">
      <w:bodyDiv w:val="1"/>
      <w:marLeft w:val="0"/>
      <w:marRight w:val="0"/>
      <w:marTop w:val="0"/>
      <w:marBottom w:val="0"/>
      <w:divBdr>
        <w:top w:val="none" w:sz="0" w:space="0" w:color="auto"/>
        <w:left w:val="none" w:sz="0" w:space="0" w:color="auto"/>
        <w:bottom w:val="none" w:sz="0" w:space="0" w:color="auto"/>
        <w:right w:val="none" w:sz="0" w:space="0" w:color="auto"/>
      </w:divBdr>
    </w:div>
    <w:div w:id="1326519977">
      <w:bodyDiv w:val="1"/>
      <w:marLeft w:val="0"/>
      <w:marRight w:val="0"/>
      <w:marTop w:val="0"/>
      <w:marBottom w:val="0"/>
      <w:divBdr>
        <w:top w:val="none" w:sz="0" w:space="0" w:color="auto"/>
        <w:left w:val="none" w:sz="0" w:space="0" w:color="auto"/>
        <w:bottom w:val="none" w:sz="0" w:space="0" w:color="auto"/>
        <w:right w:val="none" w:sz="0" w:space="0" w:color="auto"/>
      </w:divBdr>
    </w:div>
    <w:div w:id="1330868889">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61391604">
      <w:bodyDiv w:val="1"/>
      <w:marLeft w:val="0"/>
      <w:marRight w:val="0"/>
      <w:marTop w:val="0"/>
      <w:marBottom w:val="0"/>
      <w:divBdr>
        <w:top w:val="none" w:sz="0" w:space="0" w:color="auto"/>
        <w:left w:val="none" w:sz="0" w:space="0" w:color="auto"/>
        <w:bottom w:val="none" w:sz="0" w:space="0" w:color="auto"/>
        <w:right w:val="none" w:sz="0" w:space="0" w:color="auto"/>
      </w:divBdr>
      <w:divsChild>
        <w:div w:id="2028940747">
          <w:marLeft w:val="0"/>
          <w:marRight w:val="0"/>
          <w:marTop w:val="0"/>
          <w:marBottom w:val="0"/>
          <w:divBdr>
            <w:top w:val="none" w:sz="0" w:space="0" w:color="auto"/>
            <w:left w:val="none" w:sz="0" w:space="0" w:color="auto"/>
            <w:bottom w:val="none" w:sz="0" w:space="0" w:color="auto"/>
            <w:right w:val="none" w:sz="0" w:space="0" w:color="auto"/>
          </w:divBdr>
          <w:divsChild>
            <w:div w:id="1879269352">
              <w:marLeft w:val="0"/>
              <w:marRight w:val="0"/>
              <w:marTop w:val="0"/>
              <w:marBottom w:val="0"/>
              <w:divBdr>
                <w:top w:val="none" w:sz="0" w:space="0" w:color="auto"/>
                <w:left w:val="none" w:sz="0" w:space="0" w:color="auto"/>
                <w:bottom w:val="none" w:sz="0" w:space="0" w:color="auto"/>
                <w:right w:val="none" w:sz="0" w:space="0" w:color="auto"/>
              </w:divBdr>
              <w:divsChild>
                <w:div w:id="7016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5937">
      <w:bodyDiv w:val="1"/>
      <w:marLeft w:val="0"/>
      <w:marRight w:val="0"/>
      <w:marTop w:val="0"/>
      <w:marBottom w:val="0"/>
      <w:divBdr>
        <w:top w:val="none" w:sz="0" w:space="0" w:color="auto"/>
        <w:left w:val="none" w:sz="0" w:space="0" w:color="auto"/>
        <w:bottom w:val="none" w:sz="0" w:space="0" w:color="auto"/>
        <w:right w:val="none" w:sz="0" w:space="0" w:color="auto"/>
      </w:divBdr>
    </w:div>
    <w:div w:id="1363288077">
      <w:bodyDiv w:val="1"/>
      <w:marLeft w:val="0"/>
      <w:marRight w:val="0"/>
      <w:marTop w:val="0"/>
      <w:marBottom w:val="0"/>
      <w:divBdr>
        <w:top w:val="none" w:sz="0" w:space="0" w:color="auto"/>
        <w:left w:val="none" w:sz="0" w:space="0" w:color="auto"/>
        <w:bottom w:val="none" w:sz="0" w:space="0" w:color="auto"/>
        <w:right w:val="none" w:sz="0" w:space="0" w:color="auto"/>
      </w:divBdr>
      <w:divsChild>
        <w:div w:id="1063530114">
          <w:marLeft w:val="0"/>
          <w:marRight w:val="0"/>
          <w:marTop w:val="0"/>
          <w:marBottom w:val="0"/>
          <w:divBdr>
            <w:top w:val="none" w:sz="0" w:space="0" w:color="auto"/>
            <w:left w:val="none" w:sz="0" w:space="0" w:color="auto"/>
            <w:bottom w:val="none" w:sz="0" w:space="0" w:color="auto"/>
            <w:right w:val="none" w:sz="0" w:space="0" w:color="auto"/>
          </w:divBdr>
          <w:divsChild>
            <w:div w:id="1976062787">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8454">
      <w:bodyDiv w:val="1"/>
      <w:marLeft w:val="0"/>
      <w:marRight w:val="0"/>
      <w:marTop w:val="0"/>
      <w:marBottom w:val="0"/>
      <w:divBdr>
        <w:top w:val="none" w:sz="0" w:space="0" w:color="auto"/>
        <w:left w:val="none" w:sz="0" w:space="0" w:color="auto"/>
        <w:bottom w:val="none" w:sz="0" w:space="0" w:color="auto"/>
        <w:right w:val="none" w:sz="0" w:space="0" w:color="auto"/>
      </w:divBdr>
      <w:divsChild>
        <w:div w:id="1121613631">
          <w:marLeft w:val="0"/>
          <w:marRight w:val="0"/>
          <w:marTop w:val="0"/>
          <w:marBottom w:val="0"/>
          <w:divBdr>
            <w:top w:val="none" w:sz="0" w:space="0" w:color="auto"/>
            <w:left w:val="none" w:sz="0" w:space="0" w:color="auto"/>
            <w:bottom w:val="none" w:sz="0" w:space="0" w:color="auto"/>
            <w:right w:val="none" w:sz="0" w:space="0" w:color="auto"/>
          </w:divBdr>
          <w:divsChild>
            <w:div w:id="741413314">
              <w:marLeft w:val="0"/>
              <w:marRight w:val="0"/>
              <w:marTop w:val="0"/>
              <w:marBottom w:val="0"/>
              <w:divBdr>
                <w:top w:val="none" w:sz="0" w:space="0" w:color="auto"/>
                <w:left w:val="none" w:sz="0" w:space="0" w:color="auto"/>
                <w:bottom w:val="none" w:sz="0" w:space="0" w:color="auto"/>
                <w:right w:val="none" w:sz="0" w:space="0" w:color="auto"/>
              </w:divBdr>
              <w:divsChild>
                <w:div w:id="12625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69003">
      <w:bodyDiv w:val="1"/>
      <w:marLeft w:val="0"/>
      <w:marRight w:val="0"/>
      <w:marTop w:val="0"/>
      <w:marBottom w:val="0"/>
      <w:divBdr>
        <w:top w:val="none" w:sz="0" w:space="0" w:color="auto"/>
        <w:left w:val="none" w:sz="0" w:space="0" w:color="auto"/>
        <w:bottom w:val="none" w:sz="0" w:space="0" w:color="auto"/>
        <w:right w:val="none" w:sz="0" w:space="0" w:color="auto"/>
      </w:divBdr>
      <w:divsChild>
        <w:div w:id="1526940732">
          <w:marLeft w:val="0"/>
          <w:marRight w:val="0"/>
          <w:marTop w:val="0"/>
          <w:marBottom w:val="0"/>
          <w:divBdr>
            <w:top w:val="none" w:sz="0" w:space="0" w:color="auto"/>
            <w:left w:val="none" w:sz="0" w:space="0" w:color="auto"/>
            <w:bottom w:val="none" w:sz="0" w:space="0" w:color="auto"/>
            <w:right w:val="none" w:sz="0" w:space="0" w:color="auto"/>
          </w:divBdr>
          <w:divsChild>
            <w:div w:id="790199530">
              <w:marLeft w:val="0"/>
              <w:marRight w:val="0"/>
              <w:marTop w:val="0"/>
              <w:marBottom w:val="0"/>
              <w:divBdr>
                <w:top w:val="none" w:sz="0" w:space="0" w:color="auto"/>
                <w:left w:val="none" w:sz="0" w:space="0" w:color="auto"/>
                <w:bottom w:val="none" w:sz="0" w:space="0" w:color="auto"/>
                <w:right w:val="none" w:sz="0" w:space="0" w:color="auto"/>
              </w:divBdr>
              <w:divsChild>
                <w:div w:id="878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4045">
      <w:bodyDiv w:val="1"/>
      <w:marLeft w:val="0"/>
      <w:marRight w:val="0"/>
      <w:marTop w:val="0"/>
      <w:marBottom w:val="0"/>
      <w:divBdr>
        <w:top w:val="none" w:sz="0" w:space="0" w:color="auto"/>
        <w:left w:val="none" w:sz="0" w:space="0" w:color="auto"/>
        <w:bottom w:val="none" w:sz="0" w:space="0" w:color="auto"/>
        <w:right w:val="none" w:sz="0" w:space="0" w:color="auto"/>
      </w:divBdr>
      <w:divsChild>
        <w:div w:id="323508085">
          <w:marLeft w:val="0"/>
          <w:marRight w:val="0"/>
          <w:marTop w:val="0"/>
          <w:marBottom w:val="0"/>
          <w:divBdr>
            <w:top w:val="none" w:sz="0" w:space="0" w:color="auto"/>
            <w:left w:val="none" w:sz="0" w:space="0" w:color="auto"/>
            <w:bottom w:val="none" w:sz="0" w:space="0" w:color="auto"/>
            <w:right w:val="none" w:sz="0" w:space="0" w:color="auto"/>
          </w:divBdr>
          <w:divsChild>
            <w:div w:id="731195278">
              <w:marLeft w:val="0"/>
              <w:marRight w:val="0"/>
              <w:marTop w:val="0"/>
              <w:marBottom w:val="0"/>
              <w:divBdr>
                <w:top w:val="none" w:sz="0" w:space="0" w:color="auto"/>
                <w:left w:val="none" w:sz="0" w:space="0" w:color="auto"/>
                <w:bottom w:val="none" w:sz="0" w:space="0" w:color="auto"/>
                <w:right w:val="none" w:sz="0" w:space="0" w:color="auto"/>
              </w:divBdr>
              <w:divsChild>
                <w:div w:id="576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9818">
      <w:bodyDiv w:val="1"/>
      <w:marLeft w:val="0"/>
      <w:marRight w:val="0"/>
      <w:marTop w:val="0"/>
      <w:marBottom w:val="0"/>
      <w:divBdr>
        <w:top w:val="none" w:sz="0" w:space="0" w:color="auto"/>
        <w:left w:val="none" w:sz="0" w:space="0" w:color="auto"/>
        <w:bottom w:val="none" w:sz="0" w:space="0" w:color="auto"/>
        <w:right w:val="none" w:sz="0" w:space="0" w:color="auto"/>
      </w:divBdr>
    </w:div>
    <w:div w:id="1484737569">
      <w:bodyDiv w:val="1"/>
      <w:marLeft w:val="0"/>
      <w:marRight w:val="0"/>
      <w:marTop w:val="0"/>
      <w:marBottom w:val="0"/>
      <w:divBdr>
        <w:top w:val="none" w:sz="0" w:space="0" w:color="auto"/>
        <w:left w:val="none" w:sz="0" w:space="0" w:color="auto"/>
        <w:bottom w:val="none" w:sz="0" w:space="0" w:color="auto"/>
        <w:right w:val="none" w:sz="0" w:space="0" w:color="auto"/>
      </w:divBdr>
      <w:divsChild>
        <w:div w:id="2110854958">
          <w:marLeft w:val="0"/>
          <w:marRight w:val="0"/>
          <w:marTop w:val="0"/>
          <w:marBottom w:val="0"/>
          <w:divBdr>
            <w:top w:val="none" w:sz="0" w:space="0" w:color="auto"/>
            <w:left w:val="none" w:sz="0" w:space="0" w:color="auto"/>
            <w:bottom w:val="none" w:sz="0" w:space="0" w:color="auto"/>
            <w:right w:val="none" w:sz="0" w:space="0" w:color="auto"/>
          </w:divBdr>
          <w:divsChild>
            <w:div w:id="600646111">
              <w:marLeft w:val="0"/>
              <w:marRight w:val="0"/>
              <w:marTop w:val="0"/>
              <w:marBottom w:val="0"/>
              <w:divBdr>
                <w:top w:val="none" w:sz="0" w:space="0" w:color="auto"/>
                <w:left w:val="none" w:sz="0" w:space="0" w:color="auto"/>
                <w:bottom w:val="none" w:sz="0" w:space="0" w:color="auto"/>
                <w:right w:val="none" w:sz="0" w:space="0" w:color="auto"/>
              </w:divBdr>
              <w:divsChild>
                <w:div w:id="162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249">
      <w:bodyDiv w:val="1"/>
      <w:marLeft w:val="0"/>
      <w:marRight w:val="0"/>
      <w:marTop w:val="0"/>
      <w:marBottom w:val="0"/>
      <w:divBdr>
        <w:top w:val="none" w:sz="0" w:space="0" w:color="auto"/>
        <w:left w:val="none" w:sz="0" w:space="0" w:color="auto"/>
        <w:bottom w:val="none" w:sz="0" w:space="0" w:color="auto"/>
        <w:right w:val="none" w:sz="0" w:space="0" w:color="auto"/>
      </w:divBdr>
      <w:divsChild>
        <w:div w:id="984316195">
          <w:marLeft w:val="0"/>
          <w:marRight w:val="0"/>
          <w:marTop w:val="0"/>
          <w:marBottom w:val="0"/>
          <w:divBdr>
            <w:top w:val="none" w:sz="0" w:space="0" w:color="auto"/>
            <w:left w:val="none" w:sz="0" w:space="0" w:color="auto"/>
            <w:bottom w:val="none" w:sz="0" w:space="0" w:color="auto"/>
            <w:right w:val="none" w:sz="0" w:space="0" w:color="auto"/>
          </w:divBdr>
          <w:divsChild>
            <w:div w:id="716978625">
              <w:marLeft w:val="0"/>
              <w:marRight w:val="0"/>
              <w:marTop w:val="0"/>
              <w:marBottom w:val="0"/>
              <w:divBdr>
                <w:top w:val="none" w:sz="0" w:space="0" w:color="auto"/>
                <w:left w:val="none" w:sz="0" w:space="0" w:color="auto"/>
                <w:bottom w:val="none" w:sz="0" w:space="0" w:color="auto"/>
                <w:right w:val="none" w:sz="0" w:space="0" w:color="auto"/>
              </w:divBdr>
              <w:divsChild>
                <w:div w:id="2170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4851">
      <w:bodyDiv w:val="1"/>
      <w:marLeft w:val="0"/>
      <w:marRight w:val="0"/>
      <w:marTop w:val="0"/>
      <w:marBottom w:val="0"/>
      <w:divBdr>
        <w:top w:val="none" w:sz="0" w:space="0" w:color="auto"/>
        <w:left w:val="none" w:sz="0" w:space="0" w:color="auto"/>
        <w:bottom w:val="none" w:sz="0" w:space="0" w:color="auto"/>
        <w:right w:val="none" w:sz="0" w:space="0" w:color="auto"/>
      </w:divBdr>
      <w:divsChild>
        <w:div w:id="998577890">
          <w:marLeft w:val="0"/>
          <w:marRight w:val="0"/>
          <w:marTop w:val="0"/>
          <w:marBottom w:val="0"/>
          <w:divBdr>
            <w:top w:val="none" w:sz="0" w:space="0" w:color="auto"/>
            <w:left w:val="none" w:sz="0" w:space="0" w:color="auto"/>
            <w:bottom w:val="none" w:sz="0" w:space="0" w:color="auto"/>
            <w:right w:val="none" w:sz="0" w:space="0" w:color="auto"/>
          </w:divBdr>
          <w:divsChild>
            <w:div w:id="902526042">
              <w:marLeft w:val="0"/>
              <w:marRight w:val="0"/>
              <w:marTop w:val="0"/>
              <w:marBottom w:val="0"/>
              <w:divBdr>
                <w:top w:val="none" w:sz="0" w:space="0" w:color="auto"/>
                <w:left w:val="none" w:sz="0" w:space="0" w:color="auto"/>
                <w:bottom w:val="none" w:sz="0" w:space="0" w:color="auto"/>
                <w:right w:val="none" w:sz="0" w:space="0" w:color="auto"/>
              </w:divBdr>
              <w:divsChild>
                <w:div w:id="1613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0478">
      <w:bodyDiv w:val="1"/>
      <w:marLeft w:val="0"/>
      <w:marRight w:val="0"/>
      <w:marTop w:val="0"/>
      <w:marBottom w:val="0"/>
      <w:divBdr>
        <w:top w:val="none" w:sz="0" w:space="0" w:color="auto"/>
        <w:left w:val="none" w:sz="0" w:space="0" w:color="auto"/>
        <w:bottom w:val="none" w:sz="0" w:space="0" w:color="auto"/>
        <w:right w:val="none" w:sz="0" w:space="0" w:color="auto"/>
      </w:divBdr>
    </w:div>
    <w:div w:id="1638145584">
      <w:bodyDiv w:val="1"/>
      <w:marLeft w:val="0"/>
      <w:marRight w:val="0"/>
      <w:marTop w:val="0"/>
      <w:marBottom w:val="0"/>
      <w:divBdr>
        <w:top w:val="none" w:sz="0" w:space="0" w:color="auto"/>
        <w:left w:val="none" w:sz="0" w:space="0" w:color="auto"/>
        <w:bottom w:val="none" w:sz="0" w:space="0" w:color="auto"/>
        <w:right w:val="none" w:sz="0" w:space="0" w:color="auto"/>
      </w:divBdr>
      <w:divsChild>
        <w:div w:id="1564950515">
          <w:marLeft w:val="0"/>
          <w:marRight w:val="0"/>
          <w:marTop w:val="0"/>
          <w:marBottom w:val="0"/>
          <w:divBdr>
            <w:top w:val="none" w:sz="0" w:space="0" w:color="auto"/>
            <w:left w:val="none" w:sz="0" w:space="0" w:color="auto"/>
            <w:bottom w:val="none" w:sz="0" w:space="0" w:color="auto"/>
            <w:right w:val="none" w:sz="0" w:space="0" w:color="auto"/>
          </w:divBdr>
          <w:divsChild>
            <w:div w:id="853960780">
              <w:marLeft w:val="0"/>
              <w:marRight w:val="0"/>
              <w:marTop w:val="0"/>
              <w:marBottom w:val="0"/>
              <w:divBdr>
                <w:top w:val="none" w:sz="0" w:space="0" w:color="auto"/>
                <w:left w:val="none" w:sz="0" w:space="0" w:color="auto"/>
                <w:bottom w:val="none" w:sz="0" w:space="0" w:color="auto"/>
                <w:right w:val="none" w:sz="0" w:space="0" w:color="auto"/>
              </w:divBdr>
              <w:divsChild>
                <w:div w:id="9656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3114">
      <w:bodyDiv w:val="1"/>
      <w:marLeft w:val="0"/>
      <w:marRight w:val="0"/>
      <w:marTop w:val="0"/>
      <w:marBottom w:val="0"/>
      <w:divBdr>
        <w:top w:val="none" w:sz="0" w:space="0" w:color="auto"/>
        <w:left w:val="none" w:sz="0" w:space="0" w:color="auto"/>
        <w:bottom w:val="none" w:sz="0" w:space="0" w:color="auto"/>
        <w:right w:val="none" w:sz="0" w:space="0" w:color="auto"/>
      </w:divBdr>
      <w:divsChild>
        <w:div w:id="136070762">
          <w:marLeft w:val="0"/>
          <w:marRight w:val="0"/>
          <w:marTop w:val="0"/>
          <w:marBottom w:val="0"/>
          <w:divBdr>
            <w:top w:val="none" w:sz="0" w:space="0" w:color="auto"/>
            <w:left w:val="none" w:sz="0" w:space="0" w:color="auto"/>
            <w:bottom w:val="none" w:sz="0" w:space="0" w:color="auto"/>
            <w:right w:val="none" w:sz="0" w:space="0" w:color="auto"/>
          </w:divBdr>
          <w:divsChild>
            <w:div w:id="532696179">
              <w:marLeft w:val="0"/>
              <w:marRight w:val="0"/>
              <w:marTop w:val="0"/>
              <w:marBottom w:val="0"/>
              <w:divBdr>
                <w:top w:val="none" w:sz="0" w:space="0" w:color="auto"/>
                <w:left w:val="none" w:sz="0" w:space="0" w:color="auto"/>
                <w:bottom w:val="none" w:sz="0" w:space="0" w:color="auto"/>
                <w:right w:val="none" w:sz="0" w:space="0" w:color="auto"/>
              </w:divBdr>
              <w:divsChild>
                <w:div w:id="3454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4686">
      <w:bodyDiv w:val="1"/>
      <w:marLeft w:val="0"/>
      <w:marRight w:val="0"/>
      <w:marTop w:val="0"/>
      <w:marBottom w:val="0"/>
      <w:divBdr>
        <w:top w:val="none" w:sz="0" w:space="0" w:color="auto"/>
        <w:left w:val="none" w:sz="0" w:space="0" w:color="auto"/>
        <w:bottom w:val="none" w:sz="0" w:space="0" w:color="auto"/>
        <w:right w:val="none" w:sz="0" w:space="0" w:color="auto"/>
      </w:divBdr>
    </w:div>
    <w:div w:id="1662154527">
      <w:bodyDiv w:val="1"/>
      <w:marLeft w:val="0"/>
      <w:marRight w:val="0"/>
      <w:marTop w:val="0"/>
      <w:marBottom w:val="0"/>
      <w:divBdr>
        <w:top w:val="none" w:sz="0" w:space="0" w:color="auto"/>
        <w:left w:val="none" w:sz="0" w:space="0" w:color="auto"/>
        <w:bottom w:val="none" w:sz="0" w:space="0" w:color="auto"/>
        <w:right w:val="none" w:sz="0" w:space="0" w:color="auto"/>
      </w:divBdr>
    </w:div>
    <w:div w:id="1670791368">
      <w:bodyDiv w:val="1"/>
      <w:marLeft w:val="0"/>
      <w:marRight w:val="0"/>
      <w:marTop w:val="0"/>
      <w:marBottom w:val="0"/>
      <w:divBdr>
        <w:top w:val="none" w:sz="0" w:space="0" w:color="auto"/>
        <w:left w:val="none" w:sz="0" w:space="0" w:color="auto"/>
        <w:bottom w:val="none" w:sz="0" w:space="0" w:color="auto"/>
        <w:right w:val="none" w:sz="0" w:space="0" w:color="auto"/>
      </w:divBdr>
      <w:divsChild>
        <w:div w:id="964429643">
          <w:marLeft w:val="0"/>
          <w:marRight w:val="0"/>
          <w:marTop w:val="0"/>
          <w:marBottom w:val="0"/>
          <w:divBdr>
            <w:top w:val="none" w:sz="0" w:space="0" w:color="auto"/>
            <w:left w:val="none" w:sz="0" w:space="0" w:color="auto"/>
            <w:bottom w:val="none" w:sz="0" w:space="0" w:color="auto"/>
            <w:right w:val="none" w:sz="0" w:space="0" w:color="auto"/>
          </w:divBdr>
          <w:divsChild>
            <w:div w:id="964845336">
              <w:marLeft w:val="0"/>
              <w:marRight w:val="0"/>
              <w:marTop w:val="0"/>
              <w:marBottom w:val="0"/>
              <w:divBdr>
                <w:top w:val="none" w:sz="0" w:space="0" w:color="auto"/>
                <w:left w:val="none" w:sz="0" w:space="0" w:color="auto"/>
                <w:bottom w:val="none" w:sz="0" w:space="0" w:color="auto"/>
                <w:right w:val="none" w:sz="0" w:space="0" w:color="auto"/>
              </w:divBdr>
              <w:divsChild>
                <w:div w:id="6873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261">
      <w:bodyDiv w:val="1"/>
      <w:marLeft w:val="0"/>
      <w:marRight w:val="0"/>
      <w:marTop w:val="0"/>
      <w:marBottom w:val="0"/>
      <w:divBdr>
        <w:top w:val="none" w:sz="0" w:space="0" w:color="auto"/>
        <w:left w:val="none" w:sz="0" w:space="0" w:color="auto"/>
        <w:bottom w:val="none" w:sz="0" w:space="0" w:color="auto"/>
        <w:right w:val="none" w:sz="0" w:space="0" w:color="auto"/>
      </w:divBdr>
    </w:div>
    <w:div w:id="1701126811">
      <w:bodyDiv w:val="1"/>
      <w:marLeft w:val="0"/>
      <w:marRight w:val="0"/>
      <w:marTop w:val="0"/>
      <w:marBottom w:val="0"/>
      <w:divBdr>
        <w:top w:val="none" w:sz="0" w:space="0" w:color="auto"/>
        <w:left w:val="none" w:sz="0" w:space="0" w:color="auto"/>
        <w:bottom w:val="none" w:sz="0" w:space="0" w:color="auto"/>
        <w:right w:val="none" w:sz="0" w:space="0" w:color="auto"/>
      </w:divBdr>
      <w:divsChild>
        <w:div w:id="1653682479">
          <w:marLeft w:val="0"/>
          <w:marRight w:val="0"/>
          <w:marTop w:val="0"/>
          <w:marBottom w:val="0"/>
          <w:divBdr>
            <w:top w:val="none" w:sz="0" w:space="0" w:color="auto"/>
            <w:left w:val="none" w:sz="0" w:space="0" w:color="auto"/>
            <w:bottom w:val="none" w:sz="0" w:space="0" w:color="auto"/>
            <w:right w:val="none" w:sz="0" w:space="0" w:color="auto"/>
          </w:divBdr>
          <w:divsChild>
            <w:div w:id="2024279073">
              <w:marLeft w:val="0"/>
              <w:marRight w:val="0"/>
              <w:marTop w:val="0"/>
              <w:marBottom w:val="0"/>
              <w:divBdr>
                <w:top w:val="none" w:sz="0" w:space="0" w:color="auto"/>
                <w:left w:val="none" w:sz="0" w:space="0" w:color="auto"/>
                <w:bottom w:val="none" w:sz="0" w:space="0" w:color="auto"/>
                <w:right w:val="none" w:sz="0" w:space="0" w:color="auto"/>
              </w:divBdr>
              <w:divsChild>
                <w:div w:id="1692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9019">
      <w:bodyDiv w:val="1"/>
      <w:marLeft w:val="0"/>
      <w:marRight w:val="0"/>
      <w:marTop w:val="0"/>
      <w:marBottom w:val="0"/>
      <w:divBdr>
        <w:top w:val="none" w:sz="0" w:space="0" w:color="auto"/>
        <w:left w:val="none" w:sz="0" w:space="0" w:color="auto"/>
        <w:bottom w:val="none" w:sz="0" w:space="0" w:color="auto"/>
        <w:right w:val="none" w:sz="0" w:space="0" w:color="auto"/>
      </w:divBdr>
      <w:divsChild>
        <w:div w:id="1142503924">
          <w:marLeft w:val="0"/>
          <w:marRight w:val="0"/>
          <w:marTop w:val="0"/>
          <w:marBottom w:val="0"/>
          <w:divBdr>
            <w:top w:val="none" w:sz="0" w:space="0" w:color="auto"/>
            <w:left w:val="none" w:sz="0" w:space="0" w:color="auto"/>
            <w:bottom w:val="none" w:sz="0" w:space="0" w:color="auto"/>
            <w:right w:val="none" w:sz="0" w:space="0" w:color="auto"/>
          </w:divBdr>
          <w:divsChild>
            <w:div w:id="1751926694">
              <w:marLeft w:val="0"/>
              <w:marRight w:val="0"/>
              <w:marTop w:val="0"/>
              <w:marBottom w:val="0"/>
              <w:divBdr>
                <w:top w:val="none" w:sz="0" w:space="0" w:color="auto"/>
                <w:left w:val="none" w:sz="0" w:space="0" w:color="auto"/>
                <w:bottom w:val="none" w:sz="0" w:space="0" w:color="auto"/>
                <w:right w:val="none" w:sz="0" w:space="0" w:color="auto"/>
              </w:divBdr>
              <w:divsChild>
                <w:div w:id="11527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7852">
      <w:bodyDiv w:val="1"/>
      <w:marLeft w:val="0"/>
      <w:marRight w:val="0"/>
      <w:marTop w:val="0"/>
      <w:marBottom w:val="0"/>
      <w:divBdr>
        <w:top w:val="none" w:sz="0" w:space="0" w:color="auto"/>
        <w:left w:val="none" w:sz="0" w:space="0" w:color="auto"/>
        <w:bottom w:val="none" w:sz="0" w:space="0" w:color="auto"/>
        <w:right w:val="none" w:sz="0" w:space="0" w:color="auto"/>
      </w:divBdr>
      <w:divsChild>
        <w:div w:id="1342928283">
          <w:marLeft w:val="0"/>
          <w:marRight w:val="0"/>
          <w:marTop w:val="0"/>
          <w:marBottom w:val="0"/>
          <w:divBdr>
            <w:top w:val="none" w:sz="0" w:space="0" w:color="auto"/>
            <w:left w:val="none" w:sz="0" w:space="0" w:color="auto"/>
            <w:bottom w:val="none" w:sz="0" w:space="0" w:color="auto"/>
            <w:right w:val="none" w:sz="0" w:space="0" w:color="auto"/>
          </w:divBdr>
          <w:divsChild>
            <w:div w:id="279412420">
              <w:marLeft w:val="0"/>
              <w:marRight w:val="0"/>
              <w:marTop w:val="0"/>
              <w:marBottom w:val="0"/>
              <w:divBdr>
                <w:top w:val="none" w:sz="0" w:space="0" w:color="auto"/>
                <w:left w:val="none" w:sz="0" w:space="0" w:color="auto"/>
                <w:bottom w:val="none" w:sz="0" w:space="0" w:color="auto"/>
                <w:right w:val="none" w:sz="0" w:space="0" w:color="auto"/>
              </w:divBdr>
              <w:divsChild>
                <w:div w:id="9727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4581">
      <w:bodyDiv w:val="1"/>
      <w:marLeft w:val="0"/>
      <w:marRight w:val="0"/>
      <w:marTop w:val="0"/>
      <w:marBottom w:val="0"/>
      <w:divBdr>
        <w:top w:val="none" w:sz="0" w:space="0" w:color="auto"/>
        <w:left w:val="none" w:sz="0" w:space="0" w:color="auto"/>
        <w:bottom w:val="none" w:sz="0" w:space="0" w:color="auto"/>
        <w:right w:val="none" w:sz="0" w:space="0" w:color="auto"/>
      </w:divBdr>
    </w:div>
    <w:div w:id="1797603208">
      <w:bodyDiv w:val="1"/>
      <w:marLeft w:val="0"/>
      <w:marRight w:val="0"/>
      <w:marTop w:val="0"/>
      <w:marBottom w:val="0"/>
      <w:divBdr>
        <w:top w:val="none" w:sz="0" w:space="0" w:color="auto"/>
        <w:left w:val="none" w:sz="0" w:space="0" w:color="auto"/>
        <w:bottom w:val="none" w:sz="0" w:space="0" w:color="auto"/>
        <w:right w:val="none" w:sz="0" w:space="0" w:color="auto"/>
      </w:divBdr>
      <w:divsChild>
        <w:div w:id="2002922582">
          <w:marLeft w:val="0"/>
          <w:marRight w:val="0"/>
          <w:marTop w:val="0"/>
          <w:marBottom w:val="0"/>
          <w:divBdr>
            <w:top w:val="none" w:sz="0" w:space="0" w:color="auto"/>
            <w:left w:val="none" w:sz="0" w:space="0" w:color="auto"/>
            <w:bottom w:val="none" w:sz="0" w:space="0" w:color="auto"/>
            <w:right w:val="none" w:sz="0" w:space="0" w:color="auto"/>
          </w:divBdr>
          <w:divsChild>
            <w:div w:id="1106729813">
              <w:marLeft w:val="0"/>
              <w:marRight w:val="0"/>
              <w:marTop w:val="0"/>
              <w:marBottom w:val="0"/>
              <w:divBdr>
                <w:top w:val="none" w:sz="0" w:space="0" w:color="auto"/>
                <w:left w:val="none" w:sz="0" w:space="0" w:color="auto"/>
                <w:bottom w:val="none" w:sz="0" w:space="0" w:color="auto"/>
                <w:right w:val="none" w:sz="0" w:space="0" w:color="auto"/>
              </w:divBdr>
              <w:divsChild>
                <w:div w:id="11961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8346">
      <w:bodyDiv w:val="1"/>
      <w:marLeft w:val="0"/>
      <w:marRight w:val="0"/>
      <w:marTop w:val="0"/>
      <w:marBottom w:val="0"/>
      <w:divBdr>
        <w:top w:val="none" w:sz="0" w:space="0" w:color="auto"/>
        <w:left w:val="none" w:sz="0" w:space="0" w:color="auto"/>
        <w:bottom w:val="none" w:sz="0" w:space="0" w:color="auto"/>
        <w:right w:val="none" w:sz="0" w:space="0" w:color="auto"/>
      </w:divBdr>
    </w:div>
    <w:div w:id="1879470401">
      <w:bodyDiv w:val="1"/>
      <w:marLeft w:val="0"/>
      <w:marRight w:val="0"/>
      <w:marTop w:val="0"/>
      <w:marBottom w:val="0"/>
      <w:divBdr>
        <w:top w:val="none" w:sz="0" w:space="0" w:color="auto"/>
        <w:left w:val="none" w:sz="0" w:space="0" w:color="auto"/>
        <w:bottom w:val="none" w:sz="0" w:space="0" w:color="auto"/>
        <w:right w:val="none" w:sz="0" w:space="0" w:color="auto"/>
      </w:divBdr>
    </w:div>
    <w:div w:id="1892569854">
      <w:bodyDiv w:val="1"/>
      <w:marLeft w:val="0"/>
      <w:marRight w:val="0"/>
      <w:marTop w:val="0"/>
      <w:marBottom w:val="0"/>
      <w:divBdr>
        <w:top w:val="none" w:sz="0" w:space="0" w:color="auto"/>
        <w:left w:val="none" w:sz="0" w:space="0" w:color="auto"/>
        <w:bottom w:val="none" w:sz="0" w:space="0" w:color="auto"/>
        <w:right w:val="none" w:sz="0" w:space="0" w:color="auto"/>
      </w:divBdr>
    </w:div>
    <w:div w:id="1902671634">
      <w:bodyDiv w:val="1"/>
      <w:marLeft w:val="0"/>
      <w:marRight w:val="0"/>
      <w:marTop w:val="0"/>
      <w:marBottom w:val="0"/>
      <w:divBdr>
        <w:top w:val="none" w:sz="0" w:space="0" w:color="auto"/>
        <w:left w:val="none" w:sz="0" w:space="0" w:color="auto"/>
        <w:bottom w:val="none" w:sz="0" w:space="0" w:color="auto"/>
        <w:right w:val="none" w:sz="0" w:space="0" w:color="auto"/>
      </w:divBdr>
    </w:div>
    <w:div w:id="1940215878">
      <w:bodyDiv w:val="1"/>
      <w:marLeft w:val="0"/>
      <w:marRight w:val="0"/>
      <w:marTop w:val="0"/>
      <w:marBottom w:val="0"/>
      <w:divBdr>
        <w:top w:val="none" w:sz="0" w:space="0" w:color="auto"/>
        <w:left w:val="none" w:sz="0" w:space="0" w:color="auto"/>
        <w:bottom w:val="none" w:sz="0" w:space="0" w:color="auto"/>
        <w:right w:val="none" w:sz="0" w:space="0" w:color="auto"/>
      </w:divBdr>
      <w:divsChild>
        <w:div w:id="1659335174">
          <w:marLeft w:val="0"/>
          <w:marRight w:val="0"/>
          <w:marTop w:val="0"/>
          <w:marBottom w:val="0"/>
          <w:divBdr>
            <w:top w:val="none" w:sz="0" w:space="0" w:color="auto"/>
            <w:left w:val="none" w:sz="0" w:space="0" w:color="auto"/>
            <w:bottom w:val="none" w:sz="0" w:space="0" w:color="auto"/>
            <w:right w:val="none" w:sz="0" w:space="0" w:color="auto"/>
          </w:divBdr>
          <w:divsChild>
            <w:div w:id="814640462">
              <w:marLeft w:val="0"/>
              <w:marRight w:val="0"/>
              <w:marTop w:val="0"/>
              <w:marBottom w:val="0"/>
              <w:divBdr>
                <w:top w:val="none" w:sz="0" w:space="0" w:color="auto"/>
                <w:left w:val="none" w:sz="0" w:space="0" w:color="auto"/>
                <w:bottom w:val="none" w:sz="0" w:space="0" w:color="auto"/>
                <w:right w:val="none" w:sz="0" w:space="0" w:color="auto"/>
              </w:divBdr>
              <w:divsChild>
                <w:div w:id="898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6988">
      <w:bodyDiv w:val="1"/>
      <w:marLeft w:val="0"/>
      <w:marRight w:val="0"/>
      <w:marTop w:val="0"/>
      <w:marBottom w:val="0"/>
      <w:divBdr>
        <w:top w:val="none" w:sz="0" w:space="0" w:color="auto"/>
        <w:left w:val="none" w:sz="0" w:space="0" w:color="auto"/>
        <w:bottom w:val="none" w:sz="0" w:space="0" w:color="auto"/>
        <w:right w:val="none" w:sz="0" w:space="0" w:color="auto"/>
      </w:divBdr>
      <w:divsChild>
        <w:div w:id="2067336246">
          <w:marLeft w:val="0"/>
          <w:marRight w:val="0"/>
          <w:marTop w:val="0"/>
          <w:marBottom w:val="0"/>
          <w:divBdr>
            <w:top w:val="none" w:sz="0" w:space="0" w:color="auto"/>
            <w:left w:val="none" w:sz="0" w:space="0" w:color="auto"/>
            <w:bottom w:val="none" w:sz="0" w:space="0" w:color="auto"/>
            <w:right w:val="none" w:sz="0" w:space="0" w:color="auto"/>
          </w:divBdr>
          <w:divsChild>
            <w:div w:id="1795713888">
              <w:marLeft w:val="0"/>
              <w:marRight w:val="0"/>
              <w:marTop w:val="0"/>
              <w:marBottom w:val="0"/>
              <w:divBdr>
                <w:top w:val="none" w:sz="0" w:space="0" w:color="auto"/>
                <w:left w:val="none" w:sz="0" w:space="0" w:color="auto"/>
                <w:bottom w:val="none" w:sz="0" w:space="0" w:color="auto"/>
                <w:right w:val="none" w:sz="0" w:space="0" w:color="auto"/>
              </w:divBdr>
              <w:divsChild>
                <w:div w:id="1735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596">
      <w:bodyDiv w:val="1"/>
      <w:marLeft w:val="0"/>
      <w:marRight w:val="0"/>
      <w:marTop w:val="0"/>
      <w:marBottom w:val="0"/>
      <w:divBdr>
        <w:top w:val="none" w:sz="0" w:space="0" w:color="auto"/>
        <w:left w:val="none" w:sz="0" w:space="0" w:color="auto"/>
        <w:bottom w:val="none" w:sz="0" w:space="0" w:color="auto"/>
        <w:right w:val="none" w:sz="0" w:space="0" w:color="auto"/>
      </w:divBdr>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
    <w:div w:id="1954245204">
      <w:bodyDiv w:val="1"/>
      <w:marLeft w:val="0"/>
      <w:marRight w:val="0"/>
      <w:marTop w:val="0"/>
      <w:marBottom w:val="0"/>
      <w:divBdr>
        <w:top w:val="none" w:sz="0" w:space="0" w:color="auto"/>
        <w:left w:val="none" w:sz="0" w:space="0" w:color="auto"/>
        <w:bottom w:val="none" w:sz="0" w:space="0" w:color="auto"/>
        <w:right w:val="none" w:sz="0" w:space="0" w:color="auto"/>
      </w:divBdr>
      <w:divsChild>
        <w:div w:id="1816994438">
          <w:marLeft w:val="0"/>
          <w:marRight w:val="0"/>
          <w:marTop w:val="0"/>
          <w:marBottom w:val="0"/>
          <w:divBdr>
            <w:top w:val="none" w:sz="0" w:space="0" w:color="auto"/>
            <w:left w:val="none" w:sz="0" w:space="0" w:color="auto"/>
            <w:bottom w:val="none" w:sz="0" w:space="0" w:color="auto"/>
            <w:right w:val="none" w:sz="0" w:space="0" w:color="auto"/>
          </w:divBdr>
          <w:divsChild>
            <w:div w:id="1400404890">
              <w:marLeft w:val="0"/>
              <w:marRight w:val="0"/>
              <w:marTop w:val="0"/>
              <w:marBottom w:val="0"/>
              <w:divBdr>
                <w:top w:val="none" w:sz="0" w:space="0" w:color="auto"/>
                <w:left w:val="none" w:sz="0" w:space="0" w:color="auto"/>
                <w:bottom w:val="none" w:sz="0" w:space="0" w:color="auto"/>
                <w:right w:val="none" w:sz="0" w:space="0" w:color="auto"/>
              </w:divBdr>
              <w:divsChild>
                <w:div w:id="11956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9360">
      <w:bodyDiv w:val="1"/>
      <w:marLeft w:val="0"/>
      <w:marRight w:val="0"/>
      <w:marTop w:val="0"/>
      <w:marBottom w:val="0"/>
      <w:divBdr>
        <w:top w:val="none" w:sz="0" w:space="0" w:color="auto"/>
        <w:left w:val="none" w:sz="0" w:space="0" w:color="auto"/>
        <w:bottom w:val="none" w:sz="0" w:space="0" w:color="auto"/>
        <w:right w:val="none" w:sz="0" w:space="0" w:color="auto"/>
      </w:divBdr>
      <w:divsChild>
        <w:div w:id="1003318520">
          <w:marLeft w:val="0"/>
          <w:marRight w:val="0"/>
          <w:marTop w:val="0"/>
          <w:marBottom w:val="0"/>
          <w:divBdr>
            <w:top w:val="none" w:sz="0" w:space="0" w:color="auto"/>
            <w:left w:val="none" w:sz="0" w:space="0" w:color="auto"/>
            <w:bottom w:val="none" w:sz="0" w:space="0" w:color="auto"/>
            <w:right w:val="none" w:sz="0" w:space="0" w:color="auto"/>
          </w:divBdr>
          <w:divsChild>
            <w:div w:id="1090469797">
              <w:marLeft w:val="0"/>
              <w:marRight w:val="0"/>
              <w:marTop w:val="0"/>
              <w:marBottom w:val="0"/>
              <w:divBdr>
                <w:top w:val="none" w:sz="0" w:space="0" w:color="auto"/>
                <w:left w:val="none" w:sz="0" w:space="0" w:color="auto"/>
                <w:bottom w:val="none" w:sz="0" w:space="0" w:color="auto"/>
                <w:right w:val="none" w:sz="0" w:space="0" w:color="auto"/>
              </w:divBdr>
              <w:divsChild>
                <w:div w:id="7737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5744">
          <w:marLeft w:val="0"/>
          <w:marRight w:val="0"/>
          <w:marTop w:val="0"/>
          <w:marBottom w:val="0"/>
          <w:divBdr>
            <w:top w:val="none" w:sz="0" w:space="0" w:color="auto"/>
            <w:left w:val="none" w:sz="0" w:space="0" w:color="auto"/>
            <w:bottom w:val="none" w:sz="0" w:space="0" w:color="auto"/>
            <w:right w:val="none" w:sz="0" w:space="0" w:color="auto"/>
          </w:divBdr>
          <w:divsChild>
            <w:div w:id="180239878">
              <w:marLeft w:val="0"/>
              <w:marRight w:val="0"/>
              <w:marTop w:val="0"/>
              <w:marBottom w:val="0"/>
              <w:divBdr>
                <w:top w:val="none" w:sz="0" w:space="0" w:color="auto"/>
                <w:left w:val="none" w:sz="0" w:space="0" w:color="auto"/>
                <w:bottom w:val="none" w:sz="0" w:space="0" w:color="auto"/>
                <w:right w:val="none" w:sz="0" w:space="0" w:color="auto"/>
              </w:divBdr>
              <w:divsChild>
                <w:div w:id="329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851">
      <w:bodyDiv w:val="1"/>
      <w:marLeft w:val="0"/>
      <w:marRight w:val="0"/>
      <w:marTop w:val="0"/>
      <w:marBottom w:val="0"/>
      <w:divBdr>
        <w:top w:val="none" w:sz="0" w:space="0" w:color="auto"/>
        <w:left w:val="none" w:sz="0" w:space="0" w:color="auto"/>
        <w:bottom w:val="none" w:sz="0" w:space="0" w:color="auto"/>
        <w:right w:val="none" w:sz="0" w:space="0" w:color="auto"/>
      </w:divBdr>
      <w:divsChild>
        <w:div w:id="1238513958">
          <w:marLeft w:val="0"/>
          <w:marRight w:val="0"/>
          <w:marTop w:val="0"/>
          <w:marBottom w:val="0"/>
          <w:divBdr>
            <w:top w:val="none" w:sz="0" w:space="0" w:color="auto"/>
            <w:left w:val="none" w:sz="0" w:space="0" w:color="auto"/>
            <w:bottom w:val="none" w:sz="0" w:space="0" w:color="auto"/>
            <w:right w:val="none" w:sz="0" w:space="0" w:color="auto"/>
          </w:divBdr>
          <w:divsChild>
            <w:div w:id="221185203">
              <w:marLeft w:val="0"/>
              <w:marRight w:val="0"/>
              <w:marTop w:val="0"/>
              <w:marBottom w:val="0"/>
              <w:divBdr>
                <w:top w:val="none" w:sz="0" w:space="0" w:color="auto"/>
                <w:left w:val="none" w:sz="0" w:space="0" w:color="auto"/>
                <w:bottom w:val="none" w:sz="0" w:space="0" w:color="auto"/>
                <w:right w:val="none" w:sz="0" w:space="0" w:color="auto"/>
              </w:divBdr>
              <w:divsChild>
                <w:div w:id="8493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8054">
      <w:bodyDiv w:val="1"/>
      <w:marLeft w:val="0"/>
      <w:marRight w:val="0"/>
      <w:marTop w:val="0"/>
      <w:marBottom w:val="0"/>
      <w:divBdr>
        <w:top w:val="none" w:sz="0" w:space="0" w:color="auto"/>
        <w:left w:val="none" w:sz="0" w:space="0" w:color="auto"/>
        <w:bottom w:val="none" w:sz="0" w:space="0" w:color="auto"/>
        <w:right w:val="none" w:sz="0" w:space="0" w:color="auto"/>
      </w:divBdr>
    </w:div>
    <w:div w:id="1997145344">
      <w:bodyDiv w:val="1"/>
      <w:marLeft w:val="0"/>
      <w:marRight w:val="0"/>
      <w:marTop w:val="0"/>
      <w:marBottom w:val="0"/>
      <w:divBdr>
        <w:top w:val="none" w:sz="0" w:space="0" w:color="auto"/>
        <w:left w:val="none" w:sz="0" w:space="0" w:color="auto"/>
        <w:bottom w:val="none" w:sz="0" w:space="0" w:color="auto"/>
        <w:right w:val="none" w:sz="0" w:space="0" w:color="auto"/>
      </w:divBdr>
    </w:div>
    <w:div w:id="1999260086">
      <w:bodyDiv w:val="1"/>
      <w:marLeft w:val="0"/>
      <w:marRight w:val="0"/>
      <w:marTop w:val="0"/>
      <w:marBottom w:val="0"/>
      <w:divBdr>
        <w:top w:val="none" w:sz="0" w:space="0" w:color="auto"/>
        <w:left w:val="none" w:sz="0" w:space="0" w:color="auto"/>
        <w:bottom w:val="none" w:sz="0" w:space="0" w:color="auto"/>
        <w:right w:val="none" w:sz="0" w:space="0" w:color="auto"/>
      </w:divBdr>
    </w:div>
    <w:div w:id="2013408552">
      <w:bodyDiv w:val="1"/>
      <w:marLeft w:val="0"/>
      <w:marRight w:val="0"/>
      <w:marTop w:val="0"/>
      <w:marBottom w:val="0"/>
      <w:divBdr>
        <w:top w:val="none" w:sz="0" w:space="0" w:color="auto"/>
        <w:left w:val="none" w:sz="0" w:space="0" w:color="auto"/>
        <w:bottom w:val="none" w:sz="0" w:space="0" w:color="auto"/>
        <w:right w:val="none" w:sz="0" w:space="0" w:color="auto"/>
      </w:divBdr>
      <w:divsChild>
        <w:div w:id="1550796421">
          <w:marLeft w:val="0"/>
          <w:marRight w:val="0"/>
          <w:marTop w:val="0"/>
          <w:marBottom w:val="0"/>
          <w:divBdr>
            <w:top w:val="none" w:sz="0" w:space="0" w:color="auto"/>
            <w:left w:val="none" w:sz="0" w:space="0" w:color="auto"/>
            <w:bottom w:val="none" w:sz="0" w:space="0" w:color="auto"/>
            <w:right w:val="none" w:sz="0" w:space="0" w:color="auto"/>
          </w:divBdr>
          <w:divsChild>
            <w:div w:id="221916502">
              <w:marLeft w:val="0"/>
              <w:marRight w:val="0"/>
              <w:marTop w:val="0"/>
              <w:marBottom w:val="0"/>
              <w:divBdr>
                <w:top w:val="none" w:sz="0" w:space="0" w:color="auto"/>
                <w:left w:val="none" w:sz="0" w:space="0" w:color="auto"/>
                <w:bottom w:val="none" w:sz="0" w:space="0" w:color="auto"/>
                <w:right w:val="none" w:sz="0" w:space="0" w:color="auto"/>
              </w:divBdr>
              <w:divsChild>
                <w:div w:id="1574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35570066">
      <w:bodyDiv w:val="1"/>
      <w:marLeft w:val="0"/>
      <w:marRight w:val="0"/>
      <w:marTop w:val="0"/>
      <w:marBottom w:val="0"/>
      <w:divBdr>
        <w:top w:val="none" w:sz="0" w:space="0" w:color="auto"/>
        <w:left w:val="none" w:sz="0" w:space="0" w:color="auto"/>
        <w:bottom w:val="none" w:sz="0" w:space="0" w:color="auto"/>
        <w:right w:val="none" w:sz="0" w:space="0" w:color="auto"/>
      </w:divBdr>
      <w:divsChild>
        <w:div w:id="1182233699">
          <w:marLeft w:val="0"/>
          <w:marRight w:val="0"/>
          <w:marTop w:val="0"/>
          <w:marBottom w:val="0"/>
          <w:divBdr>
            <w:top w:val="none" w:sz="0" w:space="0" w:color="auto"/>
            <w:left w:val="none" w:sz="0" w:space="0" w:color="auto"/>
            <w:bottom w:val="none" w:sz="0" w:space="0" w:color="auto"/>
            <w:right w:val="none" w:sz="0" w:space="0" w:color="auto"/>
          </w:divBdr>
          <w:divsChild>
            <w:div w:id="189032984">
              <w:marLeft w:val="0"/>
              <w:marRight w:val="0"/>
              <w:marTop w:val="0"/>
              <w:marBottom w:val="0"/>
              <w:divBdr>
                <w:top w:val="none" w:sz="0" w:space="0" w:color="auto"/>
                <w:left w:val="none" w:sz="0" w:space="0" w:color="auto"/>
                <w:bottom w:val="none" w:sz="0" w:space="0" w:color="auto"/>
                <w:right w:val="none" w:sz="0" w:space="0" w:color="auto"/>
              </w:divBdr>
              <w:divsChild>
                <w:div w:id="6468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8630">
          <w:marLeft w:val="0"/>
          <w:marRight w:val="0"/>
          <w:marTop w:val="0"/>
          <w:marBottom w:val="0"/>
          <w:divBdr>
            <w:top w:val="none" w:sz="0" w:space="0" w:color="auto"/>
            <w:left w:val="none" w:sz="0" w:space="0" w:color="auto"/>
            <w:bottom w:val="none" w:sz="0" w:space="0" w:color="auto"/>
            <w:right w:val="none" w:sz="0" w:space="0" w:color="auto"/>
          </w:divBdr>
          <w:divsChild>
            <w:div w:id="715349828">
              <w:marLeft w:val="0"/>
              <w:marRight w:val="0"/>
              <w:marTop w:val="0"/>
              <w:marBottom w:val="0"/>
              <w:divBdr>
                <w:top w:val="none" w:sz="0" w:space="0" w:color="auto"/>
                <w:left w:val="none" w:sz="0" w:space="0" w:color="auto"/>
                <w:bottom w:val="none" w:sz="0" w:space="0" w:color="auto"/>
                <w:right w:val="none" w:sz="0" w:space="0" w:color="auto"/>
              </w:divBdr>
              <w:divsChild>
                <w:div w:id="4904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8233">
      <w:bodyDiv w:val="1"/>
      <w:marLeft w:val="0"/>
      <w:marRight w:val="0"/>
      <w:marTop w:val="0"/>
      <w:marBottom w:val="0"/>
      <w:divBdr>
        <w:top w:val="none" w:sz="0" w:space="0" w:color="auto"/>
        <w:left w:val="none" w:sz="0" w:space="0" w:color="auto"/>
        <w:bottom w:val="none" w:sz="0" w:space="0" w:color="auto"/>
        <w:right w:val="none" w:sz="0" w:space="0" w:color="auto"/>
      </w:divBdr>
      <w:divsChild>
        <w:div w:id="976304989">
          <w:marLeft w:val="0"/>
          <w:marRight w:val="0"/>
          <w:marTop w:val="0"/>
          <w:marBottom w:val="0"/>
          <w:divBdr>
            <w:top w:val="none" w:sz="0" w:space="0" w:color="auto"/>
            <w:left w:val="none" w:sz="0" w:space="0" w:color="auto"/>
            <w:bottom w:val="none" w:sz="0" w:space="0" w:color="auto"/>
            <w:right w:val="none" w:sz="0" w:space="0" w:color="auto"/>
          </w:divBdr>
          <w:divsChild>
            <w:div w:id="1693532830">
              <w:marLeft w:val="0"/>
              <w:marRight w:val="0"/>
              <w:marTop w:val="0"/>
              <w:marBottom w:val="0"/>
              <w:divBdr>
                <w:top w:val="none" w:sz="0" w:space="0" w:color="auto"/>
                <w:left w:val="none" w:sz="0" w:space="0" w:color="auto"/>
                <w:bottom w:val="none" w:sz="0" w:space="0" w:color="auto"/>
                <w:right w:val="none" w:sz="0" w:space="0" w:color="auto"/>
              </w:divBdr>
              <w:divsChild>
                <w:div w:id="9128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534">
      <w:bodyDiv w:val="1"/>
      <w:marLeft w:val="0"/>
      <w:marRight w:val="0"/>
      <w:marTop w:val="0"/>
      <w:marBottom w:val="0"/>
      <w:divBdr>
        <w:top w:val="none" w:sz="0" w:space="0" w:color="auto"/>
        <w:left w:val="none" w:sz="0" w:space="0" w:color="auto"/>
        <w:bottom w:val="none" w:sz="0" w:space="0" w:color="auto"/>
        <w:right w:val="none" w:sz="0" w:space="0" w:color="auto"/>
      </w:divBdr>
      <w:divsChild>
        <w:div w:id="1041513322">
          <w:marLeft w:val="0"/>
          <w:marRight w:val="0"/>
          <w:marTop w:val="0"/>
          <w:marBottom w:val="0"/>
          <w:divBdr>
            <w:top w:val="none" w:sz="0" w:space="0" w:color="auto"/>
            <w:left w:val="none" w:sz="0" w:space="0" w:color="auto"/>
            <w:bottom w:val="none" w:sz="0" w:space="0" w:color="auto"/>
            <w:right w:val="none" w:sz="0" w:space="0" w:color="auto"/>
          </w:divBdr>
        </w:div>
      </w:divsChild>
    </w:div>
    <w:div w:id="2109227851">
      <w:bodyDiv w:val="1"/>
      <w:marLeft w:val="0"/>
      <w:marRight w:val="0"/>
      <w:marTop w:val="0"/>
      <w:marBottom w:val="0"/>
      <w:divBdr>
        <w:top w:val="none" w:sz="0" w:space="0" w:color="auto"/>
        <w:left w:val="none" w:sz="0" w:space="0" w:color="auto"/>
        <w:bottom w:val="none" w:sz="0" w:space="0" w:color="auto"/>
        <w:right w:val="none" w:sz="0" w:space="0" w:color="auto"/>
      </w:divBdr>
    </w:div>
    <w:div w:id="2110618604">
      <w:bodyDiv w:val="1"/>
      <w:marLeft w:val="0"/>
      <w:marRight w:val="0"/>
      <w:marTop w:val="0"/>
      <w:marBottom w:val="0"/>
      <w:divBdr>
        <w:top w:val="none" w:sz="0" w:space="0" w:color="auto"/>
        <w:left w:val="none" w:sz="0" w:space="0" w:color="auto"/>
        <w:bottom w:val="none" w:sz="0" w:space="0" w:color="auto"/>
        <w:right w:val="none" w:sz="0" w:space="0" w:color="auto"/>
      </w:divBdr>
      <w:divsChild>
        <w:div w:id="174804727">
          <w:marLeft w:val="0"/>
          <w:marRight w:val="0"/>
          <w:marTop w:val="0"/>
          <w:marBottom w:val="0"/>
          <w:divBdr>
            <w:top w:val="none" w:sz="0" w:space="0" w:color="auto"/>
            <w:left w:val="none" w:sz="0" w:space="0" w:color="auto"/>
            <w:bottom w:val="none" w:sz="0" w:space="0" w:color="auto"/>
            <w:right w:val="none" w:sz="0" w:space="0" w:color="auto"/>
          </w:divBdr>
          <w:divsChild>
            <w:div w:id="1594438800">
              <w:marLeft w:val="0"/>
              <w:marRight w:val="0"/>
              <w:marTop w:val="0"/>
              <w:marBottom w:val="0"/>
              <w:divBdr>
                <w:top w:val="none" w:sz="0" w:space="0" w:color="auto"/>
                <w:left w:val="none" w:sz="0" w:space="0" w:color="auto"/>
                <w:bottom w:val="none" w:sz="0" w:space="0" w:color="auto"/>
                <w:right w:val="none" w:sz="0" w:space="0" w:color="auto"/>
              </w:divBdr>
              <w:divsChild>
                <w:div w:id="12177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roline.diotte@reseau-anni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0620-471D-438F-ADBA-2ADDDEDF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5011</Words>
  <Characters>27565</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Diotte</dc:creator>
  <cp:keywords/>
  <dc:description/>
  <cp:lastModifiedBy>Annie Boilard</cp:lastModifiedBy>
  <cp:revision>3</cp:revision>
  <cp:lastPrinted>2019-06-03T22:17:00Z</cp:lastPrinted>
  <dcterms:created xsi:type="dcterms:W3CDTF">2020-03-24T18:02:00Z</dcterms:created>
  <dcterms:modified xsi:type="dcterms:W3CDTF">2020-03-24T18:10:00Z</dcterms:modified>
</cp:coreProperties>
</file>